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spacing w:before="2"/>
        <w:rPr>
          <w:rFonts w:ascii="Times New Roman"/>
          <w:b w:val="0"/>
          <w:sz w:val="16"/>
        </w:rPr>
      </w:pPr>
    </w:p>
    <w:p>
      <w:pPr>
        <w:pStyle w:val="Heading1"/>
        <w:spacing w:before="101"/>
        <w:ind w:right="1872"/>
      </w:pPr>
      <w:r>
        <w:rPr/>
        <w:t>REGLAMENTO PARA LA ENTREGA Y RECEPCIÓN</w:t>
      </w:r>
      <w:r>
        <w:rPr>
          <w:spacing w:val="-59"/>
        </w:rPr>
        <w:t> </w:t>
      </w:r>
      <w:r>
        <w:rPr/>
        <w:t>DE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ASUNTOS</w:t>
      </w:r>
      <w:r>
        <w:rPr>
          <w:spacing w:val="-1"/>
        </w:rPr>
        <w:t> </w:t>
      </w:r>
      <w:r>
        <w:rPr/>
        <w:t>Y</w:t>
      </w:r>
      <w:r>
        <w:rPr>
          <w:spacing w:val="-4"/>
        </w:rPr>
        <w:t> </w:t>
      </w:r>
      <w:r>
        <w:rPr/>
        <w:t>RECURSOS</w:t>
      </w:r>
      <w:r>
        <w:rPr>
          <w:spacing w:val="-3"/>
        </w:rPr>
        <w:t> </w:t>
      </w:r>
      <w:r>
        <w:rPr/>
        <w:t>PÚBLICOS</w:t>
      </w:r>
    </w:p>
    <w:p>
      <w:pPr>
        <w:spacing w:before="1"/>
        <w:ind w:left="1852" w:right="1869" w:firstLine="0"/>
        <w:jc w:val="center"/>
        <w:rPr>
          <w:b/>
          <w:sz w:val="22"/>
        </w:rPr>
      </w:pPr>
      <w:r>
        <w:rPr>
          <w:b/>
          <w:sz w:val="22"/>
        </w:rPr>
        <w:t>DEL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MUNICIPIO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MEXICALI.</w:t>
      </w:r>
    </w:p>
    <w:p>
      <w:pPr>
        <w:pStyle w:val="BodyText"/>
        <w:spacing w:before="1"/>
      </w:pPr>
    </w:p>
    <w:p>
      <w:pPr>
        <w:spacing w:before="0"/>
        <w:ind w:left="291" w:right="314" w:firstLine="0"/>
        <w:jc w:val="center"/>
        <w:rPr>
          <w:sz w:val="20"/>
        </w:rPr>
      </w:pPr>
      <w:r>
        <w:rPr>
          <w:sz w:val="20"/>
        </w:rPr>
        <w:t>Aprobado</w:t>
      </w:r>
      <w:r>
        <w:rPr>
          <w:spacing w:val="-5"/>
          <w:sz w:val="20"/>
        </w:rPr>
        <w:t> </w:t>
      </w:r>
      <w:r>
        <w:rPr>
          <w:sz w:val="20"/>
        </w:rPr>
        <w:t>por</w:t>
      </w:r>
      <w:r>
        <w:rPr>
          <w:spacing w:val="-4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XV Ayuntamiento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Mexicali</w:t>
      </w:r>
      <w:r>
        <w:rPr>
          <w:spacing w:val="-3"/>
          <w:sz w:val="20"/>
        </w:rPr>
        <w:t> </w:t>
      </w:r>
      <w:r>
        <w:rPr>
          <w:sz w:val="20"/>
        </w:rPr>
        <w:t>Baja</w:t>
      </w:r>
      <w:r>
        <w:rPr>
          <w:spacing w:val="-3"/>
          <w:sz w:val="20"/>
        </w:rPr>
        <w:t> </w:t>
      </w:r>
      <w:r>
        <w:rPr>
          <w:sz w:val="20"/>
        </w:rPr>
        <w:t>California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4"/>
          <w:sz w:val="20"/>
        </w:rPr>
        <w:t> </w:t>
      </w:r>
      <w:r>
        <w:rPr>
          <w:sz w:val="20"/>
        </w:rPr>
        <w:t>sesión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Cabildo</w:t>
      </w:r>
      <w:r>
        <w:rPr>
          <w:spacing w:val="-52"/>
          <w:sz w:val="20"/>
        </w:rPr>
        <w:t> </w:t>
      </w:r>
      <w:r>
        <w:rPr>
          <w:sz w:val="20"/>
        </w:rPr>
        <w:t>celebrada el día 24 de septiembre de 1998 y publicado en el Periódico Oficial del</w:t>
      </w:r>
      <w:r>
        <w:rPr>
          <w:spacing w:val="1"/>
          <w:sz w:val="20"/>
        </w:rPr>
        <w:t> </w:t>
      </w:r>
      <w:r>
        <w:rPr>
          <w:sz w:val="20"/>
        </w:rPr>
        <w:t>Estado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Baja</w:t>
      </w:r>
      <w:r>
        <w:rPr>
          <w:spacing w:val="-1"/>
          <w:sz w:val="20"/>
        </w:rPr>
        <w:t> </w:t>
      </w:r>
      <w:r>
        <w:rPr>
          <w:sz w:val="20"/>
        </w:rPr>
        <w:t>California el 2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octubre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2"/>
          <w:sz w:val="20"/>
        </w:rPr>
        <w:t> </w:t>
      </w:r>
      <w:r>
        <w:rPr>
          <w:sz w:val="20"/>
        </w:rPr>
        <w:t>1998.</w:t>
      </w:r>
    </w:p>
    <w:p>
      <w:pPr>
        <w:pStyle w:val="BodyText"/>
        <w:spacing w:before="11"/>
        <w:rPr>
          <w:b w:val="0"/>
          <w:sz w:val="21"/>
        </w:rPr>
      </w:pPr>
    </w:p>
    <w:p>
      <w:pPr>
        <w:pStyle w:val="Heading1"/>
        <w:spacing w:before="1"/>
        <w:ind w:left="2915" w:right="2932" w:firstLine="4"/>
      </w:pPr>
      <w:r>
        <w:rPr/>
        <w:t>CAPÍTULO PRIMERO</w:t>
      </w:r>
      <w:r>
        <w:rPr>
          <w:spacing w:val="1"/>
        </w:rPr>
        <w:t> </w:t>
      </w:r>
      <w:r>
        <w:rPr/>
        <w:t>DISPOSICIONES</w:t>
      </w:r>
      <w:r>
        <w:rPr>
          <w:spacing w:val="-13"/>
        </w:rPr>
        <w:t> </w:t>
      </w:r>
      <w:r>
        <w:rPr/>
        <w:t>GENERALES</w:t>
      </w:r>
    </w:p>
    <w:p>
      <w:pPr>
        <w:pStyle w:val="BodyText"/>
        <w:spacing w:before="10"/>
        <w:rPr>
          <w:sz w:val="21"/>
        </w:rPr>
      </w:pPr>
    </w:p>
    <w:p>
      <w:pPr>
        <w:spacing w:before="0"/>
        <w:ind w:left="0" w:right="115" w:firstLine="0"/>
        <w:jc w:val="right"/>
        <w:rPr>
          <w:i/>
          <w:sz w:val="16"/>
        </w:rPr>
      </w:pPr>
      <w:r>
        <w:rPr>
          <w:i/>
          <w:spacing w:val="1"/>
          <w:w w:val="100"/>
          <w:sz w:val="16"/>
          <w:u w:val="single"/>
        </w:rPr>
        <w:t> </w:t>
      </w:r>
      <w:r>
        <w:rPr>
          <w:i/>
          <w:sz w:val="16"/>
          <w:u w:val="single"/>
        </w:rPr>
        <w:t>Reforma</w:t>
      </w:r>
      <w:r>
        <w:rPr>
          <w:i/>
          <w:spacing w:val="-2"/>
          <w:sz w:val="16"/>
          <w:u w:val="single"/>
        </w:rPr>
        <w:t> </w:t>
      </w:r>
      <w:r>
        <w:rPr>
          <w:i/>
          <w:sz w:val="16"/>
          <w:u w:val="single"/>
        </w:rPr>
        <w:t>P.</w:t>
      </w:r>
      <w:r>
        <w:rPr>
          <w:i/>
          <w:spacing w:val="-1"/>
          <w:sz w:val="16"/>
          <w:u w:val="single"/>
        </w:rPr>
        <w:t> </w:t>
      </w:r>
      <w:r>
        <w:rPr>
          <w:i/>
          <w:sz w:val="16"/>
          <w:u w:val="single"/>
        </w:rPr>
        <w:t>O.</w:t>
      </w:r>
      <w:r>
        <w:rPr>
          <w:i/>
          <w:spacing w:val="-4"/>
          <w:sz w:val="16"/>
          <w:u w:val="single"/>
        </w:rPr>
        <w:t> </w:t>
      </w:r>
      <w:r>
        <w:rPr>
          <w:i/>
          <w:sz w:val="16"/>
          <w:u w:val="single"/>
        </w:rPr>
        <w:t>No.16,</w:t>
      </w:r>
      <w:r>
        <w:rPr>
          <w:i/>
          <w:spacing w:val="-1"/>
          <w:sz w:val="16"/>
          <w:u w:val="single"/>
        </w:rPr>
        <w:t> </w:t>
      </w:r>
      <w:r>
        <w:rPr>
          <w:i/>
          <w:sz w:val="16"/>
          <w:u w:val="single"/>
        </w:rPr>
        <w:t>Sección</w:t>
      </w:r>
      <w:r>
        <w:rPr>
          <w:i/>
          <w:spacing w:val="-2"/>
          <w:sz w:val="16"/>
          <w:u w:val="single"/>
        </w:rPr>
        <w:t> </w:t>
      </w:r>
      <w:r>
        <w:rPr>
          <w:i/>
          <w:sz w:val="16"/>
          <w:u w:val="single"/>
        </w:rPr>
        <w:t>II</w:t>
      </w:r>
      <w:r>
        <w:rPr>
          <w:i/>
          <w:spacing w:val="37"/>
          <w:sz w:val="16"/>
          <w:u w:val="single"/>
        </w:rPr>
        <w:t> </w:t>
      </w:r>
      <w:r>
        <w:rPr>
          <w:i/>
          <w:sz w:val="16"/>
          <w:u w:val="single"/>
        </w:rPr>
        <w:t>05-Abril-2019.</w:t>
      </w:r>
    </w:p>
    <w:p>
      <w:pPr>
        <w:spacing w:before="0"/>
        <w:ind w:left="102" w:right="116" w:firstLine="0"/>
        <w:jc w:val="both"/>
        <w:rPr>
          <w:sz w:val="22"/>
        </w:rPr>
      </w:pPr>
      <w:r>
        <w:rPr>
          <w:b/>
          <w:sz w:val="22"/>
        </w:rPr>
        <w:t>Artículo 1.- </w:t>
      </w:r>
      <w:r>
        <w:rPr>
          <w:sz w:val="22"/>
        </w:rPr>
        <w:t>El presente ordenamiento tiene como objeto reglamentar la Ley de</w:t>
      </w:r>
      <w:r>
        <w:rPr>
          <w:spacing w:val="-58"/>
          <w:sz w:val="22"/>
        </w:rPr>
        <w:t> </w:t>
      </w:r>
      <w:r>
        <w:rPr>
          <w:sz w:val="22"/>
        </w:rPr>
        <w:t>Entrega y Recepción de los Asuntos y Recursos Públicos para el Estado de Baja</w:t>
      </w:r>
      <w:r>
        <w:rPr>
          <w:spacing w:val="1"/>
          <w:sz w:val="22"/>
        </w:rPr>
        <w:t> </w:t>
      </w:r>
      <w:r>
        <w:rPr>
          <w:sz w:val="22"/>
        </w:rPr>
        <w:t>California,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establecer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forma,</w:t>
      </w:r>
      <w:r>
        <w:rPr>
          <w:spacing w:val="1"/>
          <w:sz w:val="22"/>
        </w:rPr>
        <w:t> </w:t>
      </w:r>
      <w:r>
        <w:rPr>
          <w:sz w:val="22"/>
        </w:rPr>
        <w:t>términos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alcances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información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-58"/>
          <w:sz w:val="22"/>
        </w:rPr>
        <w:t> </w:t>
      </w:r>
      <w:r>
        <w:rPr>
          <w:sz w:val="22"/>
        </w:rPr>
        <w:t>documentación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deberá</w:t>
      </w:r>
      <w:r>
        <w:rPr>
          <w:spacing w:val="1"/>
          <w:sz w:val="22"/>
        </w:rPr>
        <w:t> </w:t>
      </w:r>
      <w:r>
        <w:rPr>
          <w:sz w:val="22"/>
        </w:rPr>
        <w:t>proporcionarse</w:t>
      </w:r>
      <w:r>
        <w:rPr>
          <w:spacing w:val="1"/>
          <w:sz w:val="22"/>
        </w:rPr>
        <w:t> </w:t>
      </w:r>
      <w:r>
        <w:rPr>
          <w:sz w:val="22"/>
        </w:rPr>
        <w:t>por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1"/>
          <w:sz w:val="22"/>
        </w:rPr>
        <w:t> </w:t>
      </w:r>
      <w:r>
        <w:rPr>
          <w:b/>
          <w:sz w:val="22"/>
        </w:rPr>
        <w:t>S</w:t>
      </w:r>
      <w:r>
        <w:rPr>
          <w:sz w:val="22"/>
        </w:rPr>
        <w:t>ervidores</w:t>
      </w:r>
      <w:r>
        <w:rPr>
          <w:spacing w:val="1"/>
          <w:sz w:val="22"/>
        </w:rPr>
        <w:t> </w:t>
      </w:r>
      <w:r>
        <w:rPr>
          <w:b/>
          <w:sz w:val="22"/>
        </w:rPr>
        <w:t>P</w:t>
      </w:r>
      <w:r>
        <w:rPr>
          <w:sz w:val="22"/>
        </w:rPr>
        <w:t>úblicos</w:t>
      </w:r>
      <w:r>
        <w:rPr>
          <w:spacing w:val="-58"/>
          <w:sz w:val="22"/>
        </w:rPr>
        <w:t> </w:t>
      </w:r>
      <w:r>
        <w:rPr>
          <w:b/>
          <w:sz w:val="22"/>
        </w:rPr>
        <w:t>Obligados</w:t>
      </w:r>
      <w:r>
        <w:rPr>
          <w:b/>
          <w:spacing w:val="-4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su</w:t>
      </w:r>
      <w:r>
        <w:rPr>
          <w:spacing w:val="-4"/>
          <w:sz w:val="22"/>
        </w:rPr>
        <w:t> </w:t>
      </w:r>
      <w:r>
        <w:rPr>
          <w:sz w:val="22"/>
        </w:rPr>
        <w:t>cumplimiento</w:t>
      </w:r>
      <w:r>
        <w:rPr>
          <w:spacing w:val="-2"/>
          <w:sz w:val="22"/>
        </w:rPr>
        <w:t> </w:t>
      </w:r>
      <w:r>
        <w:rPr>
          <w:sz w:val="22"/>
        </w:rPr>
        <w:t>en</w:t>
      </w:r>
      <w:r>
        <w:rPr>
          <w:spacing w:val="-1"/>
          <w:sz w:val="22"/>
        </w:rPr>
        <w:t> </w:t>
      </w:r>
      <w:r>
        <w:rPr>
          <w:sz w:val="22"/>
        </w:rPr>
        <w:t>el Municipio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Mexicali.</w:t>
      </w:r>
    </w:p>
    <w:p>
      <w:pPr>
        <w:spacing w:before="200"/>
        <w:ind w:left="0" w:right="115" w:firstLine="0"/>
        <w:jc w:val="right"/>
        <w:rPr>
          <w:i/>
          <w:sz w:val="16"/>
        </w:rPr>
      </w:pPr>
      <w:r>
        <w:rPr>
          <w:i/>
          <w:sz w:val="16"/>
          <w:u w:val="single"/>
        </w:rPr>
        <w:t>Adición</w:t>
      </w:r>
      <w:r>
        <w:rPr>
          <w:i/>
          <w:spacing w:val="-3"/>
          <w:sz w:val="16"/>
          <w:u w:val="single"/>
        </w:rPr>
        <w:t> </w:t>
      </w:r>
      <w:r>
        <w:rPr>
          <w:i/>
          <w:sz w:val="16"/>
          <w:u w:val="single"/>
        </w:rPr>
        <w:t>P.</w:t>
      </w:r>
      <w:r>
        <w:rPr>
          <w:i/>
          <w:spacing w:val="-3"/>
          <w:sz w:val="16"/>
          <w:u w:val="single"/>
        </w:rPr>
        <w:t> </w:t>
      </w:r>
      <w:r>
        <w:rPr>
          <w:i/>
          <w:sz w:val="16"/>
          <w:u w:val="single"/>
        </w:rPr>
        <w:t>O.</w:t>
      </w:r>
      <w:r>
        <w:rPr>
          <w:i/>
          <w:spacing w:val="-2"/>
          <w:sz w:val="16"/>
          <w:u w:val="single"/>
        </w:rPr>
        <w:t> </w:t>
      </w:r>
      <w:r>
        <w:rPr>
          <w:i/>
          <w:sz w:val="16"/>
          <w:u w:val="single"/>
        </w:rPr>
        <w:t>No.16, Sección</w:t>
      </w:r>
      <w:r>
        <w:rPr>
          <w:i/>
          <w:spacing w:val="-3"/>
          <w:sz w:val="16"/>
          <w:u w:val="single"/>
        </w:rPr>
        <w:t> </w:t>
      </w:r>
      <w:r>
        <w:rPr>
          <w:i/>
          <w:sz w:val="16"/>
          <w:u w:val="single"/>
        </w:rPr>
        <w:t>II</w:t>
      </w:r>
      <w:r>
        <w:rPr>
          <w:i/>
          <w:spacing w:val="38"/>
          <w:sz w:val="16"/>
          <w:u w:val="single"/>
        </w:rPr>
        <w:t> </w:t>
      </w:r>
      <w:r>
        <w:rPr>
          <w:i/>
          <w:sz w:val="16"/>
          <w:u w:val="single"/>
        </w:rPr>
        <w:t>05-Abril-2019.</w:t>
      </w:r>
    </w:p>
    <w:p>
      <w:pPr>
        <w:spacing w:before="3"/>
        <w:ind w:left="102" w:right="119" w:firstLine="0"/>
        <w:jc w:val="both"/>
        <w:rPr>
          <w:sz w:val="22"/>
        </w:rPr>
      </w:pPr>
      <w:r>
        <w:rPr>
          <w:sz w:val="22"/>
        </w:rPr>
        <w:t>Se consideran </w:t>
      </w:r>
      <w:r>
        <w:rPr>
          <w:b/>
          <w:sz w:val="22"/>
        </w:rPr>
        <w:t>S</w:t>
      </w:r>
      <w:r>
        <w:rPr>
          <w:sz w:val="22"/>
        </w:rPr>
        <w:t>ervidores </w:t>
      </w:r>
      <w:r>
        <w:rPr>
          <w:b/>
          <w:sz w:val="22"/>
        </w:rPr>
        <w:t>P</w:t>
      </w:r>
      <w:r>
        <w:rPr>
          <w:sz w:val="22"/>
        </w:rPr>
        <w:t>úblicos </w:t>
      </w:r>
      <w:r>
        <w:rPr>
          <w:b/>
          <w:sz w:val="22"/>
        </w:rPr>
        <w:t>O</w:t>
      </w:r>
      <w:r>
        <w:rPr>
          <w:sz w:val="22"/>
        </w:rPr>
        <w:t>bligados al cumplimiento de la Ley y este</w:t>
      </w:r>
      <w:r>
        <w:rPr>
          <w:spacing w:val="1"/>
          <w:sz w:val="22"/>
        </w:rPr>
        <w:t> </w:t>
      </w:r>
      <w:r>
        <w:rPr>
          <w:sz w:val="22"/>
        </w:rPr>
        <w:t>ordenamiento:</w:t>
      </w:r>
    </w:p>
    <w:p>
      <w:pPr>
        <w:spacing w:after="0"/>
        <w:jc w:val="both"/>
        <w:rPr>
          <w:sz w:val="22"/>
        </w:rPr>
        <w:sectPr>
          <w:headerReference w:type="default" r:id="rId5"/>
          <w:footerReference w:type="default" r:id="rId6"/>
          <w:type w:val="continuous"/>
          <w:pgSz w:w="11910" w:h="16840"/>
          <w:pgMar w:header="438" w:footer="1002" w:top="1660" w:bottom="1200" w:left="1600" w:right="1580"/>
          <w:pgNumType w:start="1"/>
        </w:sectPr>
      </w:pPr>
    </w:p>
    <w:p>
      <w:pPr>
        <w:pStyle w:val="BodyText"/>
        <w:spacing w:before="2"/>
        <w:rPr>
          <w:b w:val="0"/>
          <w:sz w:val="32"/>
        </w:rPr>
      </w:pPr>
    </w:p>
    <w:p>
      <w:pPr>
        <w:pStyle w:val="ListParagraph"/>
        <w:numPr>
          <w:ilvl w:val="0"/>
          <w:numId w:val="1"/>
        </w:numPr>
        <w:tabs>
          <w:tab w:pos="809" w:val="left" w:leader="none"/>
          <w:tab w:pos="810" w:val="left" w:leader="none"/>
        </w:tabs>
        <w:spacing w:line="240" w:lineRule="auto" w:before="0" w:after="0"/>
        <w:ind w:left="810" w:right="0" w:hanging="349"/>
        <w:jc w:val="left"/>
        <w:rPr>
          <w:b/>
          <w:sz w:val="22"/>
        </w:rPr>
      </w:pPr>
      <w:r>
        <w:rPr>
          <w:b/>
          <w:sz w:val="22"/>
        </w:rPr>
        <w:t>Integrantes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del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Ayuntamiento</w:t>
      </w:r>
    </w:p>
    <w:p>
      <w:pPr>
        <w:pStyle w:val="ListParagraph"/>
        <w:numPr>
          <w:ilvl w:val="1"/>
          <w:numId w:val="1"/>
        </w:numPr>
        <w:tabs>
          <w:tab w:pos="1235" w:val="left" w:leader="none"/>
        </w:tabs>
        <w:spacing w:line="269" w:lineRule="exact" w:before="1" w:after="0"/>
        <w:ind w:left="1234" w:right="0" w:hanging="425"/>
        <w:jc w:val="left"/>
        <w:rPr>
          <w:b/>
          <w:sz w:val="22"/>
        </w:rPr>
      </w:pPr>
      <w:r>
        <w:rPr>
          <w:b/>
          <w:sz w:val="22"/>
        </w:rPr>
        <w:t>Presidente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Municipal;</w:t>
      </w:r>
    </w:p>
    <w:p>
      <w:pPr>
        <w:pStyle w:val="ListParagraph"/>
        <w:numPr>
          <w:ilvl w:val="1"/>
          <w:numId w:val="1"/>
        </w:numPr>
        <w:tabs>
          <w:tab w:pos="1235" w:val="left" w:leader="none"/>
        </w:tabs>
        <w:spacing w:line="269" w:lineRule="exact" w:before="0" w:after="0"/>
        <w:ind w:left="1234" w:right="0" w:hanging="425"/>
        <w:jc w:val="left"/>
        <w:rPr>
          <w:b/>
          <w:sz w:val="22"/>
        </w:rPr>
      </w:pPr>
      <w:r>
        <w:rPr>
          <w:b/>
          <w:sz w:val="22"/>
        </w:rPr>
        <w:t>Síndico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Procurador; y</w:t>
      </w:r>
    </w:p>
    <w:p>
      <w:pPr>
        <w:pStyle w:val="ListParagraph"/>
        <w:numPr>
          <w:ilvl w:val="1"/>
          <w:numId w:val="1"/>
        </w:numPr>
        <w:tabs>
          <w:tab w:pos="1235" w:val="left" w:leader="none"/>
        </w:tabs>
        <w:spacing w:line="240" w:lineRule="auto" w:before="2" w:after="0"/>
        <w:ind w:left="1234" w:right="0" w:hanging="425"/>
        <w:jc w:val="left"/>
        <w:rPr>
          <w:b/>
          <w:sz w:val="22"/>
        </w:rPr>
      </w:pPr>
      <w:r>
        <w:rPr>
          <w:b/>
          <w:sz w:val="22"/>
        </w:rPr>
        <w:t>Regidores.</w:t>
      </w:r>
    </w:p>
    <w:p>
      <w:pPr>
        <w:spacing w:line="240" w:lineRule="auto" w:before="1"/>
        <w:rPr>
          <w:b/>
          <w:sz w:val="16"/>
        </w:rPr>
      </w:pPr>
      <w:r>
        <w:rPr/>
        <w:br w:type="column"/>
      </w:r>
      <w:r>
        <w:rPr>
          <w:b/>
          <w:sz w:val="16"/>
        </w:rPr>
      </w:r>
    </w:p>
    <w:p>
      <w:pPr>
        <w:spacing w:before="0"/>
        <w:ind w:left="462" w:right="0" w:firstLine="0"/>
        <w:jc w:val="left"/>
        <w:rPr>
          <w:i/>
          <w:sz w:val="16"/>
        </w:rPr>
      </w:pPr>
      <w:r>
        <w:rPr>
          <w:i/>
          <w:sz w:val="16"/>
          <w:u w:val="single"/>
        </w:rPr>
        <w:t>Adición</w:t>
      </w:r>
      <w:r>
        <w:rPr>
          <w:i/>
          <w:spacing w:val="-3"/>
          <w:sz w:val="16"/>
          <w:u w:val="single"/>
        </w:rPr>
        <w:t> </w:t>
      </w:r>
      <w:r>
        <w:rPr>
          <w:i/>
          <w:sz w:val="16"/>
          <w:u w:val="single"/>
        </w:rPr>
        <w:t>P.</w:t>
      </w:r>
      <w:r>
        <w:rPr>
          <w:i/>
          <w:spacing w:val="-3"/>
          <w:sz w:val="16"/>
          <w:u w:val="single"/>
        </w:rPr>
        <w:t> </w:t>
      </w:r>
      <w:r>
        <w:rPr>
          <w:i/>
          <w:sz w:val="16"/>
          <w:u w:val="single"/>
        </w:rPr>
        <w:t>O.</w:t>
      </w:r>
      <w:r>
        <w:rPr>
          <w:i/>
          <w:spacing w:val="-3"/>
          <w:sz w:val="16"/>
          <w:u w:val="single"/>
        </w:rPr>
        <w:t> </w:t>
      </w:r>
      <w:r>
        <w:rPr>
          <w:i/>
          <w:sz w:val="16"/>
          <w:u w:val="single"/>
        </w:rPr>
        <w:t>No.16, Sección</w:t>
      </w:r>
      <w:r>
        <w:rPr>
          <w:i/>
          <w:spacing w:val="-3"/>
          <w:sz w:val="16"/>
          <w:u w:val="single"/>
        </w:rPr>
        <w:t> </w:t>
      </w:r>
      <w:r>
        <w:rPr>
          <w:i/>
          <w:sz w:val="16"/>
          <w:u w:val="single"/>
        </w:rPr>
        <w:t>II</w:t>
      </w:r>
      <w:r>
        <w:rPr>
          <w:i/>
          <w:spacing w:val="37"/>
          <w:sz w:val="16"/>
          <w:u w:val="single"/>
        </w:rPr>
        <w:t> </w:t>
      </w:r>
      <w:r>
        <w:rPr>
          <w:i/>
          <w:sz w:val="16"/>
          <w:u w:val="single"/>
        </w:rPr>
        <w:t>05-Abril-2019.</w:t>
      </w:r>
    </w:p>
    <w:p>
      <w:pPr>
        <w:pStyle w:val="BodyText"/>
        <w:rPr>
          <w:b w:val="0"/>
          <w:i/>
          <w:sz w:val="20"/>
        </w:rPr>
      </w:pPr>
    </w:p>
    <w:p>
      <w:pPr>
        <w:pStyle w:val="BodyText"/>
        <w:rPr>
          <w:b w:val="0"/>
          <w:i/>
          <w:sz w:val="20"/>
        </w:rPr>
      </w:pPr>
    </w:p>
    <w:p>
      <w:pPr>
        <w:pStyle w:val="BodyText"/>
        <w:rPr>
          <w:b w:val="0"/>
          <w:i/>
          <w:sz w:val="20"/>
        </w:rPr>
      </w:pPr>
    </w:p>
    <w:p>
      <w:pPr>
        <w:pStyle w:val="BodyText"/>
        <w:rPr>
          <w:b w:val="0"/>
          <w:i/>
          <w:sz w:val="28"/>
        </w:rPr>
      </w:pPr>
    </w:p>
    <w:p>
      <w:pPr>
        <w:spacing w:before="0"/>
        <w:ind w:left="462" w:right="0" w:firstLine="0"/>
        <w:jc w:val="left"/>
        <w:rPr>
          <w:i/>
          <w:sz w:val="16"/>
        </w:rPr>
      </w:pPr>
      <w:r>
        <w:rPr>
          <w:i/>
          <w:sz w:val="16"/>
          <w:u w:val="single"/>
        </w:rPr>
        <w:t>Adición</w:t>
      </w:r>
      <w:r>
        <w:rPr>
          <w:i/>
          <w:spacing w:val="-3"/>
          <w:sz w:val="16"/>
          <w:u w:val="single"/>
        </w:rPr>
        <w:t> </w:t>
      </w:r>
      <w:r>
        <w:rPr>
          <w:i/>
          <w:sz w:val="16"/>
          <w:u w:val="single"/>
        </w:rPr>
        <w:t>P.</w:t>
      </w:r>
      <w:r>
        <w:rPr>
          <w:i/>
          <w:spacing w:val="-3"/>
          <w:sz w:val="16"/>
          <w:u w:val="single"/>
        </w:rPr>
        <w:t> </w:t>
      </w:r>
      <w:r>
        <w:rPr>
          <w:i/>
          <w:sz w:val="16"/>
          <w:u w:val="single"/>
        </w:rPr>
        <w:t>O.</w:t>
      </w:r>
      <w:r>
        <w:rPr>
          <w:i/>
          <w:spacing w:val="-3"/>
          <w:sz w:val="16"/>
          <w:u w:val="single"/>
        </w:rPr>
        <w:t> </w:t>
      </w:r>
      <w:r>
        <w:rPr>
          <w:i/>
          <w:sz w:val="16"/>
          <w:u w:val="single"/>
        </w:rPr>
        <w:t>No.16, Sección</w:t>
      </w:r>
      <w:r>
        <w:rPr>
          <w:i/>
          <w:spacing w:val="-3"/>
          <w:sz w:val="16"/>
          <w:u w:val="single"/>
        </w:rPr>
        <w:t> </w:t>
      </w:r>
      <w:r>
        <w:rPr>
          <w:i/>
          <w:sz w:val="16"/>
          <w:u w:val="single"/>
        </w:rPr>
        <w:t>II</w:t>
      </w:r>
      <w:r>
        <w:rPr>
          <w:i/>
          <w:spacing w:val="37"/>
          <w:sz w:val="16"/>
          <w:u w:val="single"/>
        </w:rPr>
        <w:t> </w:t>
      </w:r>
      <w:r>
        <w:rPr>
          <w:i/>
          <w:sz w:val="16"/>
          <w:u w:val="single"/>
        </w:rPr>
        <w:t>05-Abril-2019.</w:t>
      </w:r>
    </w:p>
    <w:p>
      <w:pPr>
        <w:spacing w:after="0"/>
        <w:jc w:val="left"/>
        <w:rPr>
          <w:sz w:val="16"/>
        </w:rPr>
        <w:sectPr>
          <w:type w:val="continuous"/>
          <w:pgSz w:w="11910" w:h="16840"/>
          <w:pgMar w:header="438" w:footer="1002" w:top="1660" w:bottom="1200" w:left="1600" w:right="1580"/>
          <w:cols w:num="2" w:equalWidth="0">
            <w:col w:w="4015" w:space="690"/>
            <w:col w:w="4025"/>
          </w:cols>
        </w:sectPr>
      </w:pPr>
    </w:p>
    <w:p>
      <w:pPr>
        <w:pStyle w:val="ListParagraph"/>
        <w:numPr>
          <w:ilvl w:val="0"/>
          <w:numId w:val="1"/>
        </w:numPr>
        <w:tabs>
          <w:tab w:pos="810" w:val="left" w:leader="none"/>
        </w:tabs>
        <w:spacing w:line="269" w:lineRule="exact" w:before="2" w:after="0"/>
        <w:ind w:left="810" w:right="0" w:hanging="349"/>
        <w:jc w:val="left"/>
        <w:rPr>
          <w:b/>
          <w:sz w:val="22"/>
        </w:rPr>
      </w:pPr>
      <w:r>
        <w:rPr>
          <w:b/>
          <w:sz w:val="22"/>
        </w:rPr>
        <w:t>Dependencias</w:t>
      </w:r>
      <w:r>
        <w:rPr>
          <w:b/>
          <w:spacing w:val="56"/>
          <w:sz w:val="22"/>
        </w:rPr>
        <w:t> </w:t>
      </w:r>
      <w:r>
        <w:rPr>
          <w:b/>
          <w:sz w:val="22"/>
        </w:rPr>
        <w:t>y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Entidades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la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Administración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Pública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Municipal</w:t>
      </w:r>
    </w:p>
    <w:p>
      <w:pPr>
        <w:pStyle w:val="ListParagraph"/>
        <w:numPr>
          <w:ilvl w:val="1"/>
          <w:numId w:val="1"/>
        </w:numPr>
        <w:tabs>
          <w:tab w:pos="1235" w:val="left" w:leader="none"/>
        </w:tabs>
        <w:spacing w:line="269" w:lineRule="exact" w:before="0" w:after="0"/>
        <w:ind w:left="1234" w:right="0" w:hanging="425"/>
        <w:jc w:val="left"/>
        <w:rPr>
          <w:b/>
          <w:sz w:val="22"/>
        </w:rPr>
      </w:pPr>
      <w:r>
        <w:rPr>
          <w:b/>
          <w:sz w:val="22"/>
        </w:rPr>
        <w:t>Directores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o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su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equivalente;</w:t>
      </w:r>
    </w:p>
    <w:p>
      <w:pPr>
        <w:pStyle w:val="ListParagraph"/>
        <w:numPr>
          <w:ilvl w:val="1"/>
          <w:numId w:val="1"/>
        </w:numPr>
        <w:tabs>
          <w:tab w:pos="1235" w:val="left" w:leader="none"/>
        </w:tabs>
        <w:spacing w:line="269" w:lineRule="exact" w:before="0" w:after="0"/>
        <w:ind w:left="1234" w:right="0" w:hanging="425"/>
        <w:jc w:val="left"/>
        <w:rPr>
          <w:b/>
          <w:sz w:val="22"/>
        </w:rPr>
      </w:pPr>
      <w:r>
        <w:rPr>
          <w:b/>
          <w:sz w:val="22"/>
        </w:rPr>
        <w:t>Delegados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Municipales;</w:t>
      </w:r>
    </w:p>
    <w:p>
      <w:pPr>
        <w:pStyle w:val="ListParagraph"/>
        <w:numPr>
          <w:ilvl w:val="1"/>
          <w:numId w:val="1"/>
        </w:numPr>
        <w:tabs>
          <w:tab w:pos="1235" w:val="left" w:leader="none"/>
        </w:tabs>
        <w:spacing w:line="269" w:lineRule="exact" w:before="2" w:after="0"/>
        <w:ind w:left="1234" w:right="0" w:hanging="425"/>
        <w:jc w:val="left"/>
        <w:rPr>
          <w:b/>
          <w:sz w:val="22"/>
        </w:rPr>
      </w:pPr>
      <w:r>
        <w:rPr>
          <w:b/>
          <w:sz w:val="22"/>
        </w:rPr>
        <w:t>Jefes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departamento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o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su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equivalente;</w:t>
      </w:r>
    </w:p>
    <w:p>
      <w:pPr>
        <w:pStyle w:val="ListParagraph"/>
        <w:numPr>
          <w:ilvl w:val="1"/>
          <w:numId w:val="1"/>
        </w:numPr>
        <w:tabs>
          <w:tab w:pos="1235" w:val="left" w:leader="none"/>
        </w:tabs>
        <w:spacing w:line="240" w:lineRule="auto" w:before="0" w:after="0"/>
        <w:ind w:left="1234" w:right="121" w:hanging="425"/>
        <w:jc w:val="both"/>
        <w:rPr>
          <w:b/>
          <w:sz w:val="22"/>
        </w:rPr>
      </w:pPr>
      <w:r>
        <w:rPr>
          <w:b/>
          <w:sz w:val="22"/>
        </w:rPr>
        <w:t>Coordinadores administrativos o su equivalente y demás Servidores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Públicos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que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administren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recursos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materiales,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humanos</w:t>
      </w:r>
      <w:r>
        <w:rPr>
          <w:b/>
          <w:spacing w:val="62"/>
          <w:sz w:val="22"/>
        </w:rPr>
        <w:t> </w:t>
      </w:r>
      <w:r>
        <w:rPr>
          <w:b/>
          <w:sz w:val="22"/>
        </w:rPr>
        <w:t>y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financieros;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y</w:t>
      </w:r>
    </w:p>
    <w:p>
      <w:pPr>
        <w:pStyle w:val="ListParagraph"/>
        <w:numPr>
          <w:ilvl w:val="1"/>
          <w:numId w:val="1"/>
        </w:numPr>
        <w:tabs>
          <w:tab w:pos="1235" w:val="left" w:leader="none"/>
        </w:tabs>
        <w:spacing w:line="242" w:lineRule="auto" w:before="0" w:after="0"/>
        <w:ind w:left="1234" w:right="119" w:hanging="425"/>
        <w:jc w:val="both"/>
        <w:rPr>
          <w:b/>
          <w:sz w:val="22"/>
        </w:rPr>
      </w:pPr>
      <w:r>
        <w:rPr>
          <w:b/>
          <w:sz w:val="22"/>
        </w:rPr>
        <w:t>Servidores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públicos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municipales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que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ocupen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nivel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inferior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al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dirección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a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que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se refiere el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artículo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8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de la Ley.</w:t>
      </w:r>
    </w:p>
    <w:p>
      <w:pPr>
        <w:pStyle w:val="BodyText"/>
        <w:spacing w:before="4"/>
        <w:rPr>
          <w:sz w:val="13"/>
        </w:rPr>
      </w:pPr>
    </w:p>
    <w:p>
      <w:pPr>
        <w:spacing w:before="101"/>
        <w:ind w:left="5123" w:right="0" w:firstLine="0"/>
        <w:jc w:val="left"/>
        <w:rPr>
          <w:i/>
          <w:sz w:val="16"/>
        </w:rPr>
      </w:pPr>
      <w:r>
        <w:rPr>
          <w:i/>
          <w:sz w:val="16"/>
          <w:u w:val="single"/>
        </w:rPr>
        <w:t>Adición</w:t>
      </w:r>
      <w:r>
        <w:rPr>
          <w:i/>
          <w:spacing w:val="40"/>
          <w:sz w:val="16"/>
          <w:u w:val="single"/>
        </w:rPr>
        <w:t> </w:t>
      </w:r>
      <w:r>
        <w:rPr>
          <w:i/>
          <w:sz w:val="16"/>
          <w:u w:val="single"/>
        </w:rPr>
        <w:t>P.</w:t>
      </w:r>
      <w:r>
        <w:rPr>
          <w:i/>
          <w:spacing w:val="-3"/>
          <w:sz w:val="16"/>
          <w:u w:val="single"/>
        </w:rPr>
        <w:t> </w:t>
      </w:r>
      <w:r>
        <w:rPr>
          <w:i/>
          <w:sz w:val="16"/>
          <w:u w:val="single"/>
        </w:rPr>
        <w:t>O.</w:t>
      </w:r>
      <w:r>
        <w:rPr>
          <w:i/>
          <w:spacing w:val="-3"/>
          <w:sz w:val="16"/>
          <w:u w:val="single"/>
        </w:rPr>
        <w:t> </w:t>
      </w:r>
      <w:r>
        <w:rPr>
          <w:i/>
          <w:sz w:val="16"/>
          <w:u w:val="single"/>
        </w:rPr>
        <w:t>No.16, Sección</w:t>
      </w:r>
      <w:r>
        <w:rPr>
          <w:i/>
          <w:spacing w:val="-3"/>
          <w:sz w:val="16"/>
          <w:u w:val="single"/>
        </w:rPr>
        <w:t> </w:t>
      </w:r>
      <w:r>
        <w:rPr>
          <w:i/>
          <w:sz w:val="16"/>
          <w:u w:val="single"/>
        </w:rPr>
        <w:t>II</w:t>
      </w:r>
      <w:r>
        <w:rPr>
          <w:i/>
          <w:spacing w:val="40"/>
          <w:sz w:val="16"/>
          <w:u w:val="single"/>
        </w:rPr>
        <w:t> </w:t>
      </w:r>
      <w:r>
        <w:rPr>
          <w:i/>
          <w:sz w:val="16"/>
          <w:u w:val="single"/>
        </w:rPr>
        <w:t>05-Abril-2019.</w:t>
      </w:r>
    </w:p>
    <w:p>
      <w:pPr>
        <w:pStyle w:val="ListParagraph"/>
        <w:numPr>
          <w:ilvl w:val="0"/>
          <w:numId w:val="1"/>
        </w:numPr>
        <w:tabs>
          <w:tab w:pos="810" w:val="left" w:leader="none"/>
        </w:tabs>
        <w:spacing w:line="240" w:lineRule="auto" w:before="0" w:after="0"/>
        <w:ind w:left="810" w:right="0" w:hanging="349"/>
        <w:jc w:val="left"/>
        <w:rPr>
          <w:b/>
          <w:sz w:val="22"/>
        </w:rPr>
      </w:pPr>
      <w:r>
        <w:rPr>
          <w:b/>
          <w:sz w:val="22"/>
        </w:rPr>
        <w:t>Sindicatura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Municipal</w:t>
      </w:r>
    </w:p>
    <w:p>
      <w:pPr>
        <w:pStyle w:val="ListParagraph"/>
        <w:numPr>
          <w:ilvl w:val="1"/>
          <w:numId w:val="1"/>
        </w:numPr>
        <w:tabs>
          <w:tab w:pos="1166" w:val="left" w:leader="none"/>
        </w:tabs>
        <w:spacing w:line="268" w:lineRule="exact" w:before="1" w:after="0"/>
        <w:ind w:left="1165" w:right="0" w:hanging="356"/>
        <w:jc w:val="left"/>
        <w:rPr>
          <w:b/>
          <w:sz w:val="22"/>
        </w:rPr>
      </w:pPr>
      <w:r>
        <w:rPr>
          <w:b/>
          <w:sz w:val="22"/>
        </w:rPr>
        <w:t>Directores;</w:t>
      </w:r>
    </w:p>
    <w:p>
      <w:pPr>
        <w:pStyle w:val="ListParagraph"/>
        <w:numPr>
          <w:ilvl w:val="1"/>
          <w:numId w:val="1"/>
        </w:numPr>
        <w:tabs>
          <w:tab w:pos="1166" w:val="left" w:leader="none"/>
        </w:tabs>
        <w:spacing w:line="269" w:lineRule="exact" w:before="1" w:after="0"/>
        <w:ind w:left="1165" w:right="0" w:hanging="356"/>
        <w:jc w:val="left"/>
        <w:rPr>
          <w:b/>
          <w:sz w:val="22"/>
        </w:rPr>
      </w:pPr>
      <w:r>
        <w:rPr>
          <w:b/>
          <w:sz w:val="22"/>
        </w:rPr>
        <w:t>Jefes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departamento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o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su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equivalente;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y</w:t>
      </w:r>
    </w:p>
    <w:p>
      <w:pPr>
        <w:pStyle w:val="ListParagraph"/>
        <w:numPr>
          <w:ilvl w:val="1"/>
          <w:numId w:val="1"/>
        </w:numPr>
        <w:tabs>
          <w:tab w:pos="1158" w:val="left" w:leader="none"/>
        </w:tabs>
        <w:spacing w:line="269" w:lineRule="exact" w:before="0" w:after="0"/>
        <w:ind w:left="1158" w:right="0" w:hanging="348"/>
        <w:jc w:val="left"/>
        <w:rPr>
          <w:b/>
          <w:sz w:val="22"/>
        </w:rPr>
      </w:pPr>
      <w:r>
        <w:rPr>
          <w:b/>
          <w:sz w:val="22"/>
        </w:rPr>
        <w:t>Coordinadores.</w:t>
      </w:r>
    </w:p>
    <w:p>
      <w:pPr>
        <w:spacing w:before="199"/>
        <w:ind w:left="5056" w:right="0" w:firstLine="0"/>
        <w:jc w:val="left"/>
        <w:rPr>
          <w:i/>
          <w:sz w:val="16"/>
        </w:rPr>
      </w:pPr>
      <w:r>
        <w:rPr>
          <w:i/>
          <w:spacing w:val="1"/>
          <w:w w:val="100"/>
          <w:sz w:val="16"/>
          <w:u w:val="single"/>
        </w:rPr>
        <w:t> </w:t>
      </w:r>
      <w:r>
        <w:rPr>
          <w:i/>
          <w:sz w:val="16"/>
          <w:u w:val="single"/>
        </w:rPr>
        <w:t>Reforma</w:t>
      </w:r>
      <w:r>
        <w:rPr>
          <w:i/>
          <w:spacing w:val="-2"/>
          <w:sz w:val="16"/>
          <w:u w:val="single"/>
        </w:rPr>
        <w:t> </w:t>
      </w:r>
      <w:r>
        <w:rPr>
          <w:i/>
          <w:sz w:val="16"/>
          <w:u w:val="single"/>
        </w:rPr>
        <w:t>P.</w:t>
      </w:r>
      <w:r>
        <w:rPr>
          <w:i/>
          <w:spacing w:val="-1"/>
          <w:sz w:val="16"/>
          <w:u w:val="single"/>
        </w:rPr>
        <w:t> </w:t>
      </w:r>
      <w:r>
        <w:rPr>
          <w:i/>
          <w:sz w:val="16"/>
          <w:u w:val="single"/>
        </w:rPr>
        <w:t>O.</w:t>
      </w:r>
      <w:r>
        <w:rPr>
          <w:i/>
          <w:spacing w:val="-4"/>
          <w:sz w:val="16"/>
          <w:u w:val="single"/>
        </w:rPr>
        <w:t> </w:t>
      </w:r>
      <w:r>
        <w:rPr>
          <w:i/>
          <w:sz w:val="16"/>
          <w:u w:val="single"/>
        </w:rPr>
        <w:t>No.16,</w:t>
      </w:r>
      <w:r>
        <w:rPr>
          <w:i/>
          <w:spacing w:val="-1"/>
          <w:sz w:val="16"/>
          <w:u w:val="single"/>
        </w:rPr>
        <w:t> </w:t>
      </w:r>
      <w:r>
        <w:rPr>
          <w:i/>
          <w:sz w:val="16"/>
          <w:u w:val="single"/>
        </w:rPr>
        <w:t>Sección</w:t>
      </w:r>
      <w:r>
        <w:rPr>
          <w:i/>
          <w:spacing w:val="-2"/>
          <w:sz w:val="16"/>
          <w:u w:val="single"/>
        </w:rPr>
        <w:t> </w:t>
      </w:r>
      <w:r>
        <w:rPr>
          <w:i/>
          <w:sz w:val="16"/>
          <w:u w:val="single"/>
        </w:rPr>
        <w:t>II</w:t>
      </w:r>
      <w:r>
        <w:rPr>
          <w:i/>
          <w:spacing w:val="37"/>
          <w:sz w:val="16"/>
          <w:u w:val="single"/>
        </w:rPr>
        <w:t> </w:t>
      </w:r>
      <w:r>
        <w:rPr>
          <w:i/>
          <w:sz w:val="16"/>
          <w:u w:val="single"/>
        </w:rPr>
        <w:t>05-Abril-2019.</w:t>
      </w:r>
    </w:p>
    <w:p>
      <w:pPr>
        <w:spacing w:before="2"/>
        <w:ind w:left="102" w:right="0" w:firstLine="0"/>
        <w:jc w:val="left"/>
        <w:rPr>
          <w:sz w:val="22"/>
        </w:rPr>
      </w:pPr>
      <w:r>
        <w:rPr>
          <w:b/>
          <w:sz w:val="22"/>
        </w:rPr>
        <w:t>Artículo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2.-</w:t>
      </w:r>
      <w:r>
        <w:rPr>
          <w:b/>
          <w:spacing w:val="-1"/>
          <w:sz w:val="22"/>
        </w:rPr>
        <w:t> </w:t>
      </w:r>
      <w:r>
        <w:rPr>
          <w:sz w:val="22"/>
        </w:rPr>
        <w:t>Para</w:t>
      </w:r>
      <w:r>
        <w:rPr>
          <w:spacing w:val="-3"/>
          <w:sz w:val="22"/>
        </w:rPr>
        <w:t> </w:t>
      </w:r>
      <w:r>
        <w:rPr>
          <w:sz w:val="22"/>
        </w:rPr>
        <w:t>los</w:t>
      </w:r>
      <w:r>
        <w:rPr>
          <w:spacing w:val="-1"/>
          <w:sz w:val="22"/>
        </w:rPr>
        <w:t> </w:t>
      </w:r>
      <w:r>
        <w:rPr>
          <w:sz w:val="22"/>
        </w:rPr>
        <w:t>efectos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este</w:t>
      </w:r>
      <w:r>
        <w:rPr>
          <w:spacing w:val="-1"/>
          <w:sz w:val="22"/>
        </w:rPr>
        <w:t> </w:t>
      </w:r>
      <w:r>
        <w:rPr>
          <w:sz w:val="22"/>
        </w:rPr>
        <w:t>Reglamento,</w:t>
      </w:r>
      <w:r>
        <w:rPr>
          <w:spacing w:val="-2"/>
          <w:sz w:val="22"/>
        </w:rPr>
        <w:t> </w:t>
      </w:r>
      <w:r>
        <w:rPr>
          <w:sz w:val="22"/>
        </w:rPr>
        <w:t>se</w:t>
      </w:r>
      <w:r>
        <w:rPr>
          <w:spacing w:val="-1"/>
          <w:sz w:val="22"/>
        </w:rPr>
        <w:t> </w:t>
      </w:r>
      <w:r>
        <w:rPr>
          <w:sz w:val="22"/>
        </w:rPr>
        <w:t>entenderá</w:t>
      </w:r>
      <w:r>
        <w:rPr>
          <w:spacing w:val="-3"/>
          <w:sz w:val="22"/>
        </w:rPr>
        <w:t> </w:t>
      </w:r>
      <w:r>
        <w:rPr>
          <w:sz w:val="22"/>
        </w:rPr>
        <w:t>por:</w:t>
      </w:r>
    </w:p>
    <w:p>
      <w:pPr>
        <w:pStyle w:val="BodyText"/>
        <w:spacing w:before="11"/>
        <w:rPr>
          <w:b w:val="0"/>
          <w:sz w:val="21"/>
        </w:rPr>
      </w:pPr>
    </w:p>
    <w:p>
      <w:pPr>
        <w:spacing w:before="0"/>
        <w:ind w:left="5056" w:right="0" w:firstLine="0"/>
        <w:jc w:val="left"/>
        <w:rPr>
          <w:i/>
          <w:sz w:val="16"/>
        </w:rPr>
      </w:pPr>
      <w:r>
        <w:rPr>
          <w:i/>
          <w:spacing w:val="1"/>
          <w:w w:val="100"/>
          <w:sz w:val="16"/>
          <w:u w:val="single"/>
        </w:rPr>
        <w:t> </w:t>
      </w:r>
      <w:r>
        <w:rPr>
          <w:i/>
          <w:sz w:val="16"/>
          <w:u w:val="single"/>
        </w:rPr>
        <w:t>Reforma</w:t>
      </w:r>
      <w:r>
        <w:rPr>
          <w:i/>
          <w:spacing w:val="-2"/>
          <w:sz w:val="16"/>
          <w:u w:val="single"/>
        </w:rPr>
        <w:t> </w:t>
      </w:r>
      <w:r>
        <w:rPr>
          <w:i/>
          <w:sz w:val="16"/>
          <w:u w:val="single"/>
        </w:rPr>
        <w:t>P.</w:t>
      </w:r>
      <w:r>
        <w:rPr>
          <w:i/>
          <w:spacing w:val="-1"/>
          <w:sz w:val="16"/>
          <w:u w:val="single"/>
        </w:rPr>
        <w:t> </w:t>
      </w:r>
      <w:r>
        <w:rPr>
          <w:i/>
          <w:sz w:val="16"/>
          <w:u w:val="single"/>
        </w:rPr>
        <w:t>O.</w:t>
      </w:r>
      <w:r>
        <w:rPr>
          <w:i/>
          <w:spacing w:val="-4"/>
          <w:sz w:val="16"/>
          <w:u w:val="single"/>
        </w:rPr>
        <w:t> </w:t>
      </w:r>
      <w:r>
        <w:rPr>
          <w:i/>
          <w:sz w:val="16"/>
          <w:u w:val="single"/>
        </w:rPr>
        <w:t>No.16,</w:t>
      </w:r>
      <w:r>
        <w:rPr>
          <w:i/>
          <w:spacing w:val="-1"/>
          <w:sz w:val="16"/>
          <w:u w:val="single"/>
        </w:rPr>
        <w:t> </w:t>
      </w:r>
      <w:r>
        <w:rPr>
          <w:i/>
          <w:sz w:val="16"/>
          <w:u w:val="single"/>
        </w:rPr>
        <w:t>Sección</w:t>
      </w:r>
      <w:r>
        <w:rPr>
          <w:i/>
          <w:spacing w:val="-2"/>
          <w:sz w:val="16"/>
          <w:u w:val="single"/>
        </w:rPr>
        <w:t> </w:t>
      </w:r>
      <w:r>
        <w:rPr>
          <w:i/>
          <w:sz w:val="16"/>
          <w:u w:val="single"/>
        </w:rPr>
        <w:t>II</w:t>
      </w:r>
      <w:r>
        <w:rPr>
          <w:i/>
          <w:spacing w:val="37"/>
          <w:sz w:val="16"/>
          <w:u w:val="single"/>
        </w:rPr>
        <w:t> </w:t>
      </w:r>
      <w:r>
        <w:rPr>
          <w:i/>
          <w:sz w:val="16"/>
          <w:u w:val="single"/>
        </w:rPr>
        <w:t>05-Abril-2019.</w:t>
      </w:r>
    </w:p>
    <w:p>
      <w:pPr>
        <w:pStyle w:val="ListParagraph"/>
        <w:numPr>
          <w:ilvl w:val="0"/>
          <w:numId w:val="2"/>
        </w:numPr>
        <w:tabs>
          <w:tab w:pos="1182" w:val="left" w:leader="none"/>
        </w:tabs>
        <w:spacing w:line="240" w:lineRule="auto" w:before="0" w:after="0"/>
        <w:ind w:left="1181" w:right="118" w:hanging="720"/>
        <w:jc w:val="both"/>
        <w:rPr>
          <w:b/>
          <w:sz w:val="22"/>
        </w:rPr>
      </w:pPr>
      <w:r>
        <w:rPr>
          <w:b/>
          <w:sz w:val="22"/>
        </w:rPr>
        <w:t>Acta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Administrativa.-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El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documento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formal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que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contendrá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la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información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y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documentación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relativa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a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la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gestión,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asuntos</w:t>
      </w:r>
      <w:r>
        <w:rPr>
          <w:b/>
          <w:spacing w:val="61"/>
          <w:sz w:val="22"/>
        </w:rPr>
        <w:t> </w:t>
      </w:r>
      <w:r>
        <w:rPr>
          <w:b/>
          <w:sz w:val="22"/>
        </w:rPr>
        <w:t>y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recursos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públicos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a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cargo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los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Servidores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Públicos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Obligados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sujetos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a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la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Ley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y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al Reglamento.</w:t>
      </w:r>
    </w:p>
    <w:p>
      <w:pPr>
        <w:spacing w:after="0" w:line="240" w:lineRule="auto"/>
        <w:jc w:val="both"/>
        <w:rPr>
          <w:sz w:val="22"/>
        </w:rPr>
        <w:sectPr>
          <w:type w:val="continuous"/>
          <w:pgSz w:w="11910" w:h="16840"/>
          <w:pgMar w:header="438" w:footer="1002" w:top="1660" w:bottom="1200" w:left="160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</w:pPr>
    </w:p>
    <w:p>
      <w:pPr>
        <w:spacing w:before="0"/>
        <w:ind w:left="5056" w:right="0" w:firstLine="0"/>
        <w:jc w:val="left"/>
        <w:rPr>
          <w:i/>
          <w:sz w:val="16"/>
        </w:rPr>
      </w:pPr>
      <w:r>
        <w:rPr>
          <w:i/>
          <w:spacing w:val="1"/>
          <w:w w:val="100"/>
          <w:sz w:val="16"/>
          <w:u w:val="single"/>
        </w:rPr>
        <w:t> </w:t>
      </w:r>
      <w:r>
        <w:rPr>
          <w:i/>
          <w:sz w:val="16"/>
          <w:u w:val="single"/>
        </w:rPr>
        <w:t>Reforma</w:t>
      </w:r>
      <w:r>
        <w:rPr>
          <w:i/>
          <w:spacing w:val="-2"/>
          <w:sz w:val="16"/>
          <w:u w:val="single"/>
        </w:rPr>
        <w:t> </w:t>
      </w:r>
      <w:r>
        <w:rPr>
          <w:i/>
          <w:sz w:val="16"/>
          <w:u w:val="single"/>
        </w:rPr>
        <w:t>P.</w:t>
      </w:r>
      <w:r>
        <w:rPr>
          <w:i/>
          <w:spacing w:val="-1"/>
          <w:sz w:val="16"/>
          <w:u w:val="single"/>
        </w:rPr>
        <w:t> </w:t>
      </w:r>
      <w:r>
        <w:rPr>
          <w:i/>
          <w:sz w:val="16"/>
          <w:u w:val="single"/>
        </w:rPr>
        <w:t>O.</w:t>
      </w:r>
      <w:r>
        <w:rPr>
          <w:i/>
          <w:spacing w:val="-4"/>
          <w:sz w:val="16"/>
          <w:u w:val="single"/>
        </w:rPr>
        <w:t> </w:t>
      </w:r>
      <w:r>
        <w:rPr>
          <w:i/>
          <w:sz w:val="16"/>
          <w:u w:val="single"/>
        </w:rPr>
        <w:t>No.16,</w:t>
      </w:r>
      <w:r>
        <w:rPr>
          <w:i/>
          <w:spacing w:val="-1"/>
          <w:sz w:val="16"/>
          <w:u w:val="single"/>
        </w:rPr>
        <w:t> </w:t>
      </w:r>
      <w:r>
        <w:rPr>
          <w:i/>
          <w:sz w:val="16"/>
          <w:u w:val="single"/>
        </w:rPr>
        <w:t>Sección</w:t>
      </w:r>
      <w:r>
        <w:rPr>
          <w:i/>
          <w:spacing w:val="-2"/>
          <w:sz w:val="16"/>
          <w:u w:val="single"/>
        </w:rPr>
        <w:t> </w:t>
      </w:r>
      <w:r>
        <w:rPr>
          <w:i/>
          <w:sz w:val="16"/>
          <w:u w:val="single"/>
        </w:rPr>
        <w:t>II</w:t>
      </w:r>
      <w:r>
        <w:rPr>
          <w:i/>
          <w:spacing w:val="37"/>
          <w:sz w:val="16"/>
          <w:u w:val="single"/>
        </w:rPr>
        <w:t> </w:t>
      </w:r>
      <w:r>
        <w:rPr>
          <w:i/>
          <w:sz w:val="16"/>
          <w:u w:val="single"/>
        </w:rPr>
        <w:t>05-Abril-2019.</w:t>
      </w:r>
    </w:p>
    <w:p>
      <w:pPr>
        <w:pStyle w:val="ListParagraph"/>
        <w:numPr>
          <w:ilvl w:val="0"/>
          <w:numId w:val="2"/>
        </w:numPr>
        <w:tabs>
          <w:tab w:pos="1182" w:val="left" w:leader="none"/>
        </w:tabs>
        <w:spacing w:line="240" w:lineRule="auto" w:before="3" w:after="0"/>
        <w:ind w:left="1181" w:right="114" w:hanging="720"/>
        <w:jc w:val="both"/>
        <w:rPr>
          <w:b/>
          <w:sz w:val="22"/>
        </w:rPr>
      </w:pPr>
      <w:r>
        <w:rPr>
          <w:b/>
          <w:sz w:val="22"/>
        </w:rPr>
        <w:t>Administración Pública Municipal.- Es la organización administrativa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dependiente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del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Presidente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Municipal,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a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través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la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cual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el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Ayuntamiento proporciona los servicios públicos y ejerce las demás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atribuciones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ejecutivas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su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competencia.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Se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divide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en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centralizada, que está conformada por las dependencias, órganos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desconcentrados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éstas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y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delegaciones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municipales;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y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en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descentralizada o paramunicipal, que es la que se integra con las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entidades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paramunicipales;</w:t>
      </w:r>
    </w:p>
    <w:p>
      <w:pPr>
        <w:pStyle w:val="BodyText"/>
        <w:spacing w:before="9"/>
        <w:rPr>
          <w:sz w:val="21"/>
        </w:rPr>
      </w:pPr>
    </w:p>
    <w:p>
      <w:pPr>
        <w:spacing w:before="0"/>
        <w:ind w:left="5056" w:right="0" w:firstLine="0"/>
        <w:jc w:val="left"/>
        <w:rPr>
          <w:i/>
          <w:sz w:val="16"/>
        </w:rPr>
      </w:pPr>
      <w:r>
        <w:rPr>
          <w:i/>
          <w:spacing w:val="1"/>
          <w:w w:val="100"/>
          <w:sz w:val="16"/>
          <w:u w:val="single"/>
        </w:rPr>
        <w:t> </w:t>
      </w:r>
      <w:r>
        <w:rPr>
          <w:i/>
          <w:sz w:val="16"/>
          <w:u w:val="single"/>
        </w:rPr>
        <w:t>Reforma</w:t>
      </w:r>
      <w:r>
        <w:rPr>
          <w:i/>
          <w:spacing w:val="-2"/>
          <w:sz w:val="16"/>
          <w:u w:val="single"/>
        </w:rPr>
        <w:t> </w:t>
      </w:r>
      <w:r>
        <w:rPr>
          <w:i/>
          <w:sz w:val="16"/>
          <w:u w:val="single"/>
        </w:rPr>
        <w:t>P.</w:t>
      </w:r>
      <w:r>
        <w:rPr>
          <w:i/>
          <w:spacing w:val="-1"/>
          <w:sz w:val="16"/>
          <w:u w:val="single"/>
        </w:rPr>
        <w:t> </w:t>
      </w:r>
      <w:r>
        <w:rPr>
          <w:i/>
          <w:sz w:val="16"/>
          <w:u w:val="single"/>
        </w:rPr>
        <w:t>O.</w:t>
      </w:r>
      <w:r>
        <w:rPr>
          <w:i/>
          <w:spacing w:val="-4"/>
          <w:sz w:val="16"/>
          <w:u w:val="single"/>
        </w:rPr>
        <w:t> </w:t>
      </w:r>
      <w:r>
        <w:rPr>
          <w:i/>
          <w:sz w:val="16"/>
          <w:u w:val="single"/>
        </w:rPr>
        <w:t>No.16,</w:t>
      </w:r>
      <w:r>
        <w:rPr>
          <w:i/>
          <w:spacing w:val="-1"/>
          <w:sz w:val="16"/>
          <w:u w:val="single"/>
        </w:rPr>
        <w:t> </w:t>
      </w:r>
      <w:r>
        <w:rPr>
          <w:i/>
          <w:sz w:val="16"/>
          <w:u w:val="single"/>
        </w:rPr>
        <w:t>Sección</w:t>
      </w:r>
      <w:r>
        <w:rPr>
          <w:i/>
          <w:spacing w:val="-2"/>
          <w:sz w:val="16"/>
          <w:u w:val="single"/>
        </w:rPr>
        <w:t> </w:t>
      </w:r>
      <w:r>
        <w:rPr>
          <w:i/>
          <w:sz w:val="16"/>
          <w:u w:val="single"/>
        </w:rPr>
        <w:t>II</w:t>
      </w:r>
      <w:r>
        <w:rPr>
          <w:i/>
          <w:spacing w:val="37"/>
          <w:sz w:val="16"/>
          <w:u w:val="single"/>
        </w:rPr>
        <w:t> </w:t>
      </w:r>
      <w:r>
        <w:rPr>
          <w:i/>
          <w:sz w:val="16"/>
          <w:u w:val="single"/>
        </w:rPr>
        <w:t>05-Abril-2019.</w:t>
      </w:r>
    </w:p>
    <w:p>
      <w:pPr>
        <w:pStyle w:val="ListParagraph"/>
        <w:numPr>
          <w:ilvl w:val="0"/>
          <w:numId w:val="2"/>
        </w:numPr>
        <w:tabs>
          <w:tab w:pos="1182" w:val="left" w:leader="none"/>
        </w:tabs>
        <w:spacing w:line="240" w:lineRule="auto" w:before="3" w:after="0"/>
        <w:ind w:left="1181" w:right="117" w:hanging="720"/>
        <w:jc w:val="both"/>
        <w:rPr>
          <w:b/>
          <w:sz w:val="22"/>
        </w:rPr>
      </w:pPr>
      <w:r>
        <w:rPr>
          <w:b/>
          <w:sz w:val="22"/>
        </w:rPr>
        <w:t>Cargo.- Puesto, función o comisión que desempeñan los Servidores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Públicos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Municipales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Obligados;</w:t>
      </w:r>
    </w:p>
    <w:p>
      <w:pPr>
        <w:pStyle w:val="BodyText"/>
        <w:spacing w:before="10"/>
        <w:rPr>
          <w:sz w:val="21"/>
        </w:rPr>
      </w:pPr>
    </w:p>
    <w:p>
      <w:pPr>
        <w:spacing w:before="0"/>
        <w:ind w:left="5056" w:right="0" w:firstLine="0"/>
        <w:jc w:val="left"/>
        <w:rPr>
          <w:i/>
          <w:sz w:val="16"/>
        </w:rPr>
      </w:pPr>
      <w:r>
        <w:rPr>
          <w:i/>
          <w:spacing w:val="1"/>
          <w:w w:val="100"/>
          <w:sz w:val="16"/>
          <w:u w:val="single"/>
        </w:rPr>
        <w:t> </w:t>
      </w:r>
      <w:r>
        <w:rPr>
          <w:i/>
          <w:sz w:val="16"/>
          <w:u w:val="single"/>
        </w:rPr>
        <w:t>Reforma</w:t>
      </w:r>
      <w:r>
        <w:rPr>
          <w:i/>
          <w:spacing w:val="-2"/>
          <w:sz w:val="16"/>
          <w:u w:val="single"/>
        </w:rPr>
        <w:t> </w:t>
      </w:r>
      <w:r>
        <w:rPr>
          <w:i/>
          <w:sz w:val="16"/>
          <w:u w:val="single"/>
        </w:rPr>
        <w:t>P.</w:t>
      </w:r>
      <w:r>
        <w:rPr>
          <w:i/>
          <w:spacing w:val="-1"/>
          <w:sz w:val="16"/>
          <w:u w:val="single"/>
        </w:rPr>
        <w:t> </w:t>
      </w:r>
      <w:r>
        <w:rPr>
          <w:i/>
          <w:sz w:val="16"/>
          <w:u w:val="single"/>
        </w:rPr>
        <w:t>O.</w:t>
      </w:r>
      <w:r>
        <w:rPr>
          <w:i/>
          <w:spacing w:val="-4"/>
          <w:sz w:val="16"/>
          <w:u w:val="single"/>
        </w:rPr>
        <w:t> </w:t>
      </w:r>
      <w:r>
        <w:rPr>
          <w:i/>
          <w:sz w:val="16"/>
          <w:u w:val="single"/>
        </w:rPr>
        <w:t>No.16,</w:t>
      </w:r>
      <w:r>
        <w:rPr>
          <w:i/>
          <w:spacing w:val="-1"/>
          <w:sz w:val="16"/>
          <w:u w:val="single"/>
        </w:rPr>
        <w:t> </w:t>
      </w:r>
      <w:r>
        <w:rPr>
          <w:i/>
          <w:sz w:val="16"/>
          <w:u w:val="single"/>
        </w:rPr>
        <w:t>Sección</w:t>
      </w:r>
      <w:r>
        <w:rPr>
          <w:i/>
          <w:spacing w:val="-2"/>
          <w:sz w:val="16"/>
          <w:u w:val="single"/>
        </w:rPr>
        <w:t> </w:t>
      </w:r>
      <w:r>
        <w:rPr>
          <w:i/>
          <w:sz w:val="16"/>
          <w:u w:val="single"/>
        </w:rPr>
        <w:t>II</w:t>
      </w:r>
      <w:r>
        <w:rPr>
          <w:i/>
          <w:spacing w:val="37"/>
          <w:sz w:val="16"/>
          <w:u w:val="single"/>
        </w:rPr>
        <w:t> </w:t>
      </w:r>
      <w:r>
        <w:rPr>
          <w:i/>
          <w:sz w:val="16"/>
          <w:u w:val="single"/>
        </w:rPr>
        <w:t>05-Abril-2019.</w:t>
      </w:r>
    </w:p>
    <w:p>
      <w:pPr>
        <w:pStyle w:val="ListParagraph"/>
        <w:numPr>
          <w:ilvl w:val="0"/>
          <w:numId w:val="2"/>
        </w:numPr>
        <w:tabs>
          <w:tab w:pos="1182" w:val="left" w:leader="none"/>
        </w:tabs>
        <w:spacing w:line="240" w:lineRule="auto" w:before="2" w:after="0"/>
        <w:ind w:left="1181" w:right="115" w:hanging="720"/>
        <w:jc w:val="both"/>
        <w:rPr>
          <w:b/>
          <w:sz w:val="22"/>
        </w:rPr>
      </w:pPr>
      <w:r>
        <w:rPr>
          <w:b/>
          <w:sz w:val="22"/>
        </w:rPr>
        <w:t>Comisión de Entrega.- Integrada por el Presidente Municipal, Síndico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Procurador, Secretario del Ayuntamiento, Tesorero Municipal, Oficial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Mayor y Coordinador de Directores; responsables de proporcionar la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información, para iniciar la transferencia de los asuntos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y recursos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financieros,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humanos y materiales que guarda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la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Administración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Pública Municipal, a la Comisión de Recepción y en su momento, la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entrega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formal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a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través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del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acta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administrativa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entrega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y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recepción,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pudiendo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constituir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subcomisiones;</w:t>
      </w:r>
    </w:p>
    <w:p>
      <w:pPr>
        <w:pStyle w:val="BodyText"/>
      </w:pPr>
    </w:p>
    <w:p>
      <w:pPr>
        <w:spacing w:before="0"/>
        <w:ind w:left="5056" w:right="0" w:firstLine="0"/>
        <w:jc w:val="left"/>
        <w:rPr>
          <w:i/>
          <w:sz w:val="16"/>
        </w:rPr>
      </w:pPr>
      <w:r>
        <w:rPr>
          <w:i/>
          <w:spacing w:val="1"/>
          <w:w w:val="100"/>
          <w:sz w:val="16"/>
          <w:u w:val="single"/>
        </w:rPr>
        <w:t> </w:t>
      </w:r>
      <w:r>
        <w:rPr>
          <w:i/>
          <w:sz w:val="16"/>
          <w:u w:val="single"/>
        </w:rPr>
        <w:t>Reforma</w:t>
      </w:r>
      <w:r>
        <w:rPr>
          <w:i/>
          <w:spacing w:val="-3"/>
          <w:sz w:val="16"/>
          <w:u w:val="single"/>
        </w:rPr>
        <w:t> </w:t>
      </w:r>
      <w:r>
        <w:rPr>
          <w:i/>
          <w:sz w:val="16"/>
          <w:u w:val="single"/>
        </w:rPr>
        <w:t>P.</w:t>
      </w:r>
      <w:r>
        <w:rPr>
          <w:i/>
          <w:spacing w:val="-1"/>
          <w:sz w:val="16"/>
          <w:u w:val="single"/>
        </w:rPr>
        <w:t> </w:t>
      </w:r>
      <w:r>
        <w:rPr>
          <w:i/>
          <w:sz w:val="16"/>
          <w:u w:val="single"/>
        </w:rPr>
        <w:t>O.</w:t>
      </w:r>
      <w:r>
        <w:rPr>
          <w:i/>
          <w:spacing w:val="-5"/>
          <w:sz w:val="16"/>
          <w:u w:val="single"/>
        </w:rPr>
        <w:t> </w:t>
      </w:r>
      <w:r>
        <w:rPr>
          <w:i/>
          <w:sz w:val="16"/>
          <w:u w:val="single"/>
        </w:rPr>
        <w:t>No.16,</w:t>
      </w:r>
      <w:r>
        <w:rPr>
          <w:i/>
          <w:spacing w:val="-1"/>
          <w:sz w:val="16"/>
          <w:u w:val="single"/>
        </w:rPr>
        <w:t> </w:t>
      </w:r>
      <w:r>
        <w:rPr>
          <w:i/>
          <w:sz w:val="16"/>
          <w:u w:val="single"/>
        </w:rPr>
        <w:t>Sección</w:t>
      </w:r>
      <w:r>
        <w:rPr>
          <w:i/>
          <w:spacing w:val="-3"/>
          <w:sz w:val="16"/>
          <w:u w:val="single"/>
        </w:rPr>
        <w:t> </w:t>
      </w:r>
      <w:r>
        <w:rPr>
          <w:i/>
          <w:sz w:val="16"/>
          <w:u w:val="single"/>
        </w:rPr>
        <w:t>II</w:t>
      </w:r>
      <w:r>
        <w:rPr>
          <w:i/>
          <w:spacing w:val="37"/>
          <w:sz w:val="16"/>
          <w:u w:val="single"/>
        </w:rPr>
        <w:t> </w:t>
      </w:r>
      <w:r>
        <w:rPr>
          <w:i/>
          <w:sz w:val="16"/>
          <w:u w:val="single"/>
        </w:rPr>
        <w:t>05-Abril-2019.</w:t>
      </w:r>
    </w:p>
    <w:p>
      <w:pPr>
        <w:pStyle w:val="ListParagraph"/>
        <w:numPr>
          <w:ilvl w:val="0"/>
          <w:numId w:val="2"/>
        </w:numPr>
        <w:tabs>
          <w:tab w:pos="1182" w:val="left" w:leader="none"/>
        </w:tabs>
        <w:spacing w:line="240" w:lineRule="auto" w:before="0" w:after="0"/>
        <w:ind w:left="1181" w:right="117" w:hanging="720"/>
        <w:jc w:val="both"/>
        <w:rPr>
          <w:b/>
          <w:sz w:val="22"/>
        </w:rPr>
      </w:pPr>
      <w:r>
        <w:rPr>
          <w:b/>
          <w:sz w:val="22"/>
        </w:rPr>
        <w:t>Comisión de Recepción.- Personas que sin exceder de seis, sean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designadas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por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el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Presidente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Municipal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electo,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para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iniciar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la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transferencia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mencionada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en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la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fracción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IV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anterior,</w:t>
      </w:r>
      <w:r>
        <w:rPr>
          <w:b/>
          <w:spacing w:val="61"/>
          <w:sz w:val="22"/>
        </w:rPr>
        <w:t> </w:t>
      </w:r>
      <w:r>
        <w:rPr>
          <w:b/>
          <w:sz w:val="22"/>
        </w:rPr>
        <w:t>debiendo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formar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parte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la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comisión,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el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Presidente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Municipal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y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Síndico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Procurador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electos,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pudiendo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conformarse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subcomisiones;</w:t>
      </w:r>
    </w:p>
    <w:p>
      <w:pPr>
        <w:spacing w:before="200"/>
        <w:ind w:left="5056" w:right="0" w:firstLine="0"/>
        <w:jc w:val="left"/>
        <w:rPr>
          <w:i/>
          <w:sz w:val="16"/>
        </w:rPr>
      </w:pPr>
      <w:r>
        <w:rPr>
          <w:i/>
          <w:spacing w:val="1"/>
          <w:w w:val="100"/>
          <w:sz w:val="16"/>
          <w:u w:val="single"/>
        </w:rPr>
        <w:t> </w:t>
      </w:r>
      <w:r>
        <w:rPr>
          <w:i/>
          <w:sz w:val="16"/>
          <w:u w:val="single"/>
        </w:rPr>
        <w:t>Reforma</w:t>
      </w:r>
      <w:r>
        <w:rPr>
          <w:i/>
          <w:spacing w:val="-3"/>
          <w:sz w:val="16"/>
          <w:u w:val="single"/>
        </w:rPr>
        <w:t> </w:t>
      </w:r>
      <w:r>
        <w:rPr>
          <w:i/>
          <w:sz w:val="16"/>
          <w:u w:val="single"/>
        </w:rPr>
        <w:t>P.</w:t>
      </w:r>
      <w:r>
        <w:rPr>
          <w:i/>
          <w:spacing w:val="-1"/>
          <w:sz w:val="16"/>
          <w:u w:val="single"/>
        </w:rPr>
        <w:t> </w:t>
      </w:r>
      <w:r>
        <w:rPr>
          <w:i/>
          <w:sz w:val="16"/>
          <w:u w:val="single"/>
        </w:rPr>
        <w:t>O.</w:t>
      </w:r>
      <w:r>
        <w:rPr>
          <w:i/>
          <w:spacing w:val="-5"/>
          <w:sz w:val="16"/>
          <w:u w:val="single"/>
        </w:rPr>
        <w:t> </w:t>
      </w:r>
      <w:r>
        <w:rPr>
          <w:i/>
          <w:sz w:val="16"/>
          <w:u w:val="single"/>
        </w:rPr>
        <w:t>No.16,</w:t>
      </w:r>
      <w:r>
        <w:rPr>
          <w:i/>
          <w:spacing w:val="-1"/>
          <w:sz w:val="16"/>
          <w:u w:val="single"/>
        </w:rPr>
        <w:t> </w:t>
      </w:r>
      <w:r>
        <w:rPr>
          <w:i/>
          <w:sz w:val="16"/>
          <w:u w:val="single"/>
        </w:rPr>
        <w:t>Sección</w:t>
      </w:r>
      <w:r>
        <w:rPr>
          <w:i/>
          <w:spacing w:val="-3"/>
          <w:sz w:val="16"/>
          <w:u w:val="single"/>
        </w:rPr>
        <w:t> </w:t>
      </w:r>
      <w:r>
        <w:rPr>
          <w:i/>
          <w:sz w:val="16"/>
          <w:u w:val="single"/>
        </w:rPr>
        <w:t>II</w:t>
      </w:r>
      <w:r>
        <w:rPr>
          <w:i/>
          <w:spacing w:val="37"/>
          <w:sz w:val="16"/>
          <w:u w:val="single"/>
        </w:rPr>
        <w:t> </w:t>
      </w:r>
      <w:r>
        <w:rPr>
          <w:i/>
          <w:sz w:val="16"/>
          <w:u w:val="single"/>
        </w:rPr>
        <w:t>05-Abril-2019.</w:t>
      </w:r>
    </w:p>
    <w:p>
      <w:pPr>
        <w:pStyle w:val="ListParagraph"/>
        <w:numPr>
          <w:ilvl w:val="0"/>
          <w:numId w:val="2"/>
        </w:numPr>
        <w:tabs>
          <w:tab w:pos="1182" w:val="left" w:leader="none"/>
        </w:tabs>
        <w:spacing w:line="240" w:lineRule="auto" w:before="0" w:after="0"/>
        <w:ind w:left="1181" w:right="119" w:hanging="720"/>
        <w:jc w:val="both"/>
        <w:rPr>
          <w:b/>
          <w:sz w:val="22"/>
        </w:rPr>
      </w:pPr>
      <w:r>
        <w:rPr>
          <w:b/>
          <w:sz w:val="22"/>
        </w:rPr>
        <w:t>Gobierno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Municipal: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Es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la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conjunción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del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Ayuntamiento,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la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Administración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Pública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Municipal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y la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Sindicatura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Municipal;</w:t>
      </w:r>
    </w:p>
    <w:p>
      <w:pPr>
        <w:spacing w:before="198"/>
        <w:ind w:left="5056" w:right="0" w:firstLine="0"/>
        <w:jc w:val="left"/>
        <w:rPr>
          <w:i/>
          <w:sz w:val="16"/>
        </w:rPr>
      </w:pPr>
      <w:r>
        <w:rPr>
          <w:i/>
          <w:spacing w:val="1"/>
          <w:w w:val="100"/>
          <w:sz w:val="16"/>
          <w:u w:val="single"/>
        </w:rPr>
        <w:t> </w:t>
      </w:r>
      <w:r>
        <w:rPr>
          <w:i/>
          <w:sz w:val="16"/>
          <w:u w:val="single"/>
        </w:rPr>
        <w:t>Reforma</w:t>
      </w:r>
      <w:r>
        <w:rPr>
          <w:i/>
          <w:spacing w:val="-2"/>
          <w:sz w:val="16"/>
          <w:u w:val="single"/>
        </w:rPr>
        <w:t> </w:t>
      </w:r>
      <w:r>
        <w:rPr>
          <w:i/>
          <w:sz w:val="16"/>
          <w:u w:val="single"/>
        </w:rPr>
        <w:t>P.</w:t>
      </w:r>
      <w:r>
        <w:rPr>
          <w:i/>
          <w:spacing w:val="-1"/>
          <w:sz w:val="16"/>
          <w:u w:val="single"/>
        </w:rPr>
        <w:t> </w:t>
      </w:r>
      <w:r>
        <w:rPr>
          <w:i/>
          <w:sz w:val="16"/>
          <w:u w:val="single"/>
        </w:rPr>
        <w:t>O.</w:t>
      </w:r>
      <w:r>
        <w:rPr>
          <w:i/>
          <w:spacing w:val="-4"/>
          <w:sz w:val="16"/>
          <w:u w:val="single"/>
        </w:rPr>
        <w:t> </w:t>
      </w:r>
      <w:r>
        <w:rPr>
          <w:i/>
          <w:sz w:val="16"/>
          <w:u w:val="single"/>
        </w:rPr>
        <w:t>No.16,</w:t>
      </w:r>
      <w:r>
        <w:rPr>
          <w:i/>
          <w:spacing w:val="-1"/>
          <w:sz w:val="16"/>
          <w:u w:val="single"/>
        </w:rPr>
        <w:t> </w:t>
      </w:r>
      <w:r>
        <w:rPr>
          <w:i/>
          <w:sz w:val="16"/>
          <w:u w:val="single"/>
        </w:rPr>
        <w:t>Sección</w:t>
      </w:r>
      <w:r>
        <w:rPr>
          <w:i/>
          <w:spacing w:val="-2"/>
          <w:sz w:val="16"/>
          <w:u w:val="single"/>
        </w:rPr>
        <w:t> </w:t>
      </w:r>
      <w:r>
        <w:rPr>
          <w:i/>
          <w:sz w:val="16"/>
          <w:u w:val="single"/>
        </w:rPr>
        <w:t>II</w:t>
      </w:r>
      <w:r>
        <w:rPr>
          <w:i/>
          <w:spacing w:val="37"/>
          <w:sz w:val="16"/>
          <w:u w:val="single"/>
        </w:rPr>
        <w:t> </w:t>
      </w:r>
      <w:r>
        <w:rPr>
          <w:i/>
          <w:sz w:val="16"/>
          <w:u w:val="single"/>
        </w:rPr>
        <w:t>05-Abril-2019.</w:t>
      </w:r>
    </w:p>
    <w:p>
      <w:pPr>
        <w:pStyle w:val="ListParagraph"/>
        <w:numPr>
          <w:ilvl w:val="0"/>
          <w:numId w:val="2"/>
        </w:numPr>
        <w:tabs>
          <w:tab w:pos="1182" w:val="left" w:leader="none"/>
        </w:tabs>
        <w:spacing w:line="240" w:lineRule="auto" w:before="3" w:after="0"/>
        <w:ind w:left="1181" w:right="118" w:hanging="720"/>
        <w:jc w:val="both"/>
        <w:rPr>
          <w:b/>
          <w:sz w:val="22"/>
        </w:rPr>
      </w:pPr>
      <w:r>
        <w:rPr>
          <w:b/>
          <w:sz w:val="22"/>
        </w:rPr>
        <w:t>Ley.- Ley de Entrega y Recepción de los Asuntos y Recursos Públicos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para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el Estado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de Baja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California;</w:t>
      </w:r>
    </w:p>
    <w:p>
      <w:pPr>
        <w:pStyle w:val="BodyText"/>
        <w:spacing w:before="1"/>
        <w:rPr>
          <w:sz w:val="16"/>
        </w:rPr>
      </w:pPr>
    </w:p>
    <w:p>
      <w:pPr>
        <w:spacing w:before="1"/>
        <w:ind w:left="0" w:right="115" w:firstLine="0"/>
        <w:jc w:val="right"/>
        <w:rPr>
          <w:i/>
          <w:sz w:val="16"/>
        </w:rPr>
      </w:pPr>
      <w:r>
        <w:rPr>
          <w:i/>
          <w:spacing w:val="1"/>
          <w:w w:val="100"/>
          <w:sz w:val="16"/>
          <w:u w:val="single"/>
        </w:rPr>
        <w:t> </w:t>
      </w:r>
      <w:r>
        <w:rPr>
          <w:i/>
          <w:sz w:val="16"/>
          <w:u w:val="single"/>
        </w:rPr>
        <w:t>Reforma</w:t>
      </w:r>
      <w:r>
        <w:rPr>
          <w:i/>
          <w:spacing w:val="-2"/>
          <w:sz w:val="16"/>
          <w:u w:val="single"/>
        </w:rPr>
        <w:t> </w:t>
      </w:r>
      <w:r>
        <w:rPr>
          <w:i/>
          <w:sz w:val="16"/>
          <w:u w:val="single"/>
        </w:rPr>
        <w:t>P.</w:t>
      </w:r>
      <w:r>
        <w:rPr>
          <w:i/>
          <w:spacing w:val="-1"/>
          <w:sz w:val="16"/>
          <w:u w:val="single"/>
        </w:rPr>
        <w:t> </w:t>
      </w:r>
      <w:r>
        <w:rPr>
          <w:i/>
          <w:sz w:val="16"/>
          <w:u w:val="single"/>
        </w:rPr>
        <w:t>O.</w:t>
      </w:r>
      <w:r>
        <w:rPr>
          <w:i/>
          <w:spacing w:val="-4"/>
          <w:sz w:val="16"/>
          <w:u w:val="single"/>
        </w:rPr>
        <w:t> </w:t>
      </w:r>
      <w:r>
        <w:rPr>
          <w:i/>
          <w:sz w:val="16"/>
          <w:u w:val="single"/>
        </w:rPr>
        <w:t>No.16,</w:t>
      </w:r>
      <w:r>
        <w:rPr>
          <w:i/>
          <w:spacing w:val="-1"/>
          <w:sz w:val="16"/>
          <w:u w:val="single"/>
        </w:rPr>
        <w:t> </w:t>
      </w:r>
      <w:r>
        <w:rPr>
          <w:i/>
          <w:sz w:val="16"/>
          <w:u w:val="single"/>
        </w:rPr>
        <w:t>Sección</w:t>
      </w:r>
      <w:r>
        <w:rPr>
          <w:i/>
          <w:spacing w:val="-2"/>
          <w:sz w:val="16"/>
          <w:u w:val="single"/>
        </w:rPr>
        <w:t> </w:t>
      </w:r>
      <w:r>
        <w:rPr>
          <w:i/>
          <w:sz w:val="16"/>
          <w:u w:val="single"/>
        </w:rPr>
        <w:t>II</w:t>
      </w:r>
      <w:r>
        <w:rPr>
          <w:i/>
          <w:spacing w:val="37"/>
          <w:sz w:val="16"/>
          <w:u w:val="single"/>
        </w:rPr>
        <w:t> </w:t>
      </w:r>
      <w:r>
        <w:rPr>
          <w:i/>
          <w:sz w:val="16"/>
          <w:u w:val="single"/>
        </w:rPr>
        <w:t>05-Abril-2019.</w:t>
      </w:r>
    </w:p>
    <w:p>
      <w:pPr>
        <w:pStyle w:val="ListParagraph"/>
        <w:numPr>
          <w:ilvl w:val="0"/>
          <w:numId w:val="2"/>
        </w:numPr>
        <w:tabs>
          <w:tab w:pos="1182" w:val="left" w:leader="none"/>
        </w:tabs>
        <w:spacing w:line="240" w:lineRule="auto" w:before="2" w:after="0"/>
        <w:ind w:left="1181" w:right="119" w:hanging="720"/>
        <w:jc w:val="both"/>
        <w:rPr>
          <w:b/>
          <w:sz w:val="22"/>
        </w:rPr>
      </w:pPr>
      <w:r>
        <w:rPr>
          <w:b/>
          <w:sz w:val="22"/>
        </w:rPr>
        <w:t>Manual.- Manual para la Entrega y Recepción de Asuntos y Recursos</w:t>
      </w:r>
      <w:r>
        <w:rPr>
          <w:b/>
          <w:spacing w:val="-59"/>
          <w:sz w:val="22"/>
        </w:rPr>
        <w:t> </w:t>
      </w:r>
      <w:r>
        <w:rPr>
          <w:b/>
          <w:sz w:val="22"/>
        </w:rPr>
        <w:t>Públicos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del Municipio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Mexicali;</w:t>
      </w:r>
    </w:p>
    <w:p>
      <w:pPr>
        <w:spacing w:before="198"/>
        <w:ind w:left="0" w:right="115" w:firstLine="0"/>
        <w:jc w:val="right"/>
        <w:rPr>
          <w:i/>
          <w:sz w:val="16"/>
        </w:rPr>
      </w:pPr>
      <w:r>
        <w:rPr>
          <w:i/>
          <w:sz w:val="16"/>
          <w:u w:val="single"/>
        </w:rPr>
        <w:t>Adición</w:t>
      </w:r>
      <w:r>
        <w:rPr>
          <w:i/>
          <w:spacing w:val="-3"/>
          <w:sz w:val="16"/>
          <w:u w:val="single"/>
        </w:rPr>
        <w:t> </w:t>
      </w:r>
      <w:r>
        <w:rPr>
          <w:i/>
          <w:sz w:val="16"/>
          <w:u w:val="single"/>
        </w:rPr>
        <w:t>P.</w:t>
      </w:r>
      <w:r>
        <w:rPr>
          <w:i/>
          <w:spacing w:val="-3"/>
          <w:sz w:val="16"/>
          <w:u w:val="single"/>
        </w:rPr>
        <w:t> </w:t>
      </w:r>
      <w:r>
        <w:rPr>
          <w:i/>
          <w:sz w:val="16"/>
          <w:u w:val="single"/>
        </w:rPr>
        <w:t>O.</w:t>
      </w:r>
      <w:r>
        <w:rPr>
          <w:i/>
          <w:spacing w:val="-2"/>
          <w:sz w:val="16"/>
          <w:u w:val="single"/>
        </w:rPr>
        <w:t> </w:t>
      </w:r>
      <w:r>
        <w:rPr>
          <w:i/>
          <w:sz w:val="16"/>
          <w:u w:val="single"/>
        </w:rPr>
        <w:t>No.16, Sección</w:t>
      </w:r>
      <w:r>
        <w:rPr>
          <w:i/>
          <w:spacing w:val="-3"/>
          <w:sz w:val="16"/>
          <w:u w:val="single"/>
        </w:rPr>
        <w:t> </w:t>
      </w:r>
      <w:r>
        <w:rPr>
          <w:i/>
          <w:sz w:val="16"/>
          <w:u w:val="single"/>
        </w:rPr>
        <w:t>II</w:t>
      </w:r>
      <w:r>
        <w:rPr>
          <w:i/>
          <w:spacing w:val="38"/>
          <w:sz w:val="16"/>
          <w:u w:val="single"/>
        </w:rPr>
        <w:t> </w:t>
      </w:r>
      <w:r>
        <w:rPr>
          <w:i/>
          <w:sz w:val="16"/>
          <w:u w:val="single"/>
        </w:rPr>
        <w:t>05-Abril-2019.</w:t>
      </w:r>
    </w:p>
    <w:p>
      <w:pPr>
        <w:pStyle w:val="ListParagraph"/>
        <w:numPr>
          <w:ilvl w:val="0"/>
          <w:numId w:val="2"/>
        </w:numPr>
        <w:tabs>
          <w:tab w:pos="1182" w:val="left" w:leader="none"/>
        </w:tabs>
        <w:spacing w:line="240" w:lineRule="auto" w:before="3" w:after="0"/>
        <w:ind w:left="1181" w:right="117" w:hanging="720"/>
        <w:jc w:val="both"/>
        <w:rPr>
          <w:b/>
          <w:sz w:val="22"/>
        </w:rPr>
      </w:pPr>
      <w:r>
        <w:rPr>
          <w:b/>
          <w:sz w:val="22"/>
        </w:rPr>
        <w:t>Servidor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Público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Municipal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Obligado.-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Servidor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público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sujeto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al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cumplimiento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la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Ley, el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Reglamento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y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en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su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caso,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del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Manual;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y</w:t>
      </w:r>
    </w:p>
    <w:p>
      <w:pPr>
        <w:pStyle w:val="BodyText"/>
        <w:spacing w:before="9"/>
        <w:rPr>
          <w:sz w:val="21"/>
        </w:rPr>
      </w:pPr>
    </w:p>
    <w:p>
      <w:pPr>
        <w:spacing w:before="0"/>
        <w:ind w:left="0" w:right="114" w:firstLine="0"/>
        <w:jc w:val="right"/>
        <w:rPr>
          <w:i/>
          <w:sz w:val="16"/>
        </w:rPr>
      </w:pPr>
      <w:r>
        <w:rPr>
          <w:i/>
          <w:sz w:val="16"/>
          <w:u w:val="single"/>
        </w:rPr>
        <w:t>Adición</w:t>
      </w:r>
      <w:r>
        <w:rPr>
          <w:i/>
          <w:spacing w:val="40"/>
          <w:sz w:val="16"/>
          <w:u w:val="single"/>
        </w:rPr>
        <w:t> </w:t>
      </w:r>
      <w:r>
        <w:rPr>
          <w:i/>
          <w:sz w:val="16"/>
          <w:u w:val="single"/>
        </w:rPr>
        <w:t>P.</w:t>
      </w:r>
      <w:r>
        <w:rPr>
          <w:i/>
          <w:spacing w:val="-2"/>
          <w:sz w:val="16"/>
          <w:u w:val="single"/>
        </w:rPr>
        <w:t> </w:t>
      </w:r>
      <w:r>
        <w:rPr>
          <w:i/>
          <w:sz w:val="16"/>
          <w:u w:val="single"/>
        </w:rPr>
        <w:t>O.</w:t>
      </w:r>
      <w:r>
        <w:rPr>
          <w:i/>
          <w:spacing w:val="-3"/>
          <w:sz w:val="16"/>
          <w:u w:val="single"/>
        </w:rPr>
        <w:t> </w:t>
      </w:r>
      <w:r>
        <w:rPr>
          <w:i/>
          <w:sz w:val="16"/>
          <w:u w:val="single"/>
        </w:rPr>
        <w:t>No.16, Sección</w:t>
      </w:r>
      <w:r>
        <w:rPr>
          <w:i/>
          <w:spacing w:val="-2"/>
          <w:sz w:val="16"/>
          <w:u w:val="single"/>
        </w:rPr>
        <w:t> </w:t>
      </w:r>
      <w:r>
        <w:rPr>
          <w:i/>
          <w:sz w:val="16"/>
          <w:u w:val="single"/>
        </w:rPr>
        <w:t>II</w:t>
      </w:r>
      <w:r>
        <w:rPr>
          <w:i/>
          <w:spacing w:val="40"/>
          <w:sz w:val="16"/>
          <w:u w:val="single"/>
        </w:rPr>
        <w:t> </w:t>
      </w:r>
      <w:r>
        <w:rPr>
          <w:i/>
          <w:sz w:val="16"/>
          <w:u w:val="single"/>
        </w:rPr>
        <w:t>05-Abril-2019</w:t>
      </w:r>
    </w:p>
    <w:p>
      <w:pPr>
        <w:pStyle w:val="ListParagraph"/>
        <w:numPr>
          <w:ilvl w:val="0"/>
          <w:numId w:val="2"/>
        </w:numPr>
        <w:tabs>
          <w:tab w:pos="1182" w:val="left" w:leader="none"/>
        </w:tabs>
        <w:spacing w:line="240" w:lineRule="auto" w:before="3" w:after="0"/>
        <w:ind w:left="1181" w:right="120" w:hanging="720"/>
        <w:jc w:val="both"/>
        <w:rPr>
          <w:b/>
          <w:sz w:val="22"/>
        </w:rPr>
      </w:pPr>
      <w:r>
        <w:rPr>
          <w:b/>
          <w:sz w:val="22"/>
        </w:rPr>
        <w:t>Sindicatura Municipal.- Órgano interno de control, encargado de la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aplicación de la Ley y este Reglamento, así como de formular y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expedir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el Manual.</w:t>
      </w:r>
    </w:p>
    <w:p>
      <w:pPr>
        <w:spacing w:after="0" w:line="240" w:lineRule="auto"/>
        <w:jc w:val="both"/>
        <w:rPr>
          <w:sz w:val="22"/>
        </w:rPr>
        <w:sectPr>
          <w:pgSz w:w="11910" w:h="16840"/>
          <w:pgMar w:header="438" w:footer="1002" w:top="1660" w:bottom="1200" w:left="1600" w:right="1580"/>
        </w:sectPr>
      </w:pPr>
    </w:p>
    <w:p>
      <w:pPr>
        <w:pStyle w:val="BodyText"/>
        <w:spacing w:before="10"/>
        <w:rPr>
          <w:sz w:val="11"/>
        </w:rPr>
      </w:pPr>
    </w:p>
    <w:p>
      <w:pPr>
        <w:spacing w:before="101"/>
        <w:ind w:left="5056" w:right="0" w:firstLine="0"/>
        <w:jc w:val="left"/>
        <w:rPr>
          <w:i/>
          <w:sz w:val="16"/>
        </w:rPr>
      </w:pPr>
      <w:r>
        <w:rPr>
          <w:i/>
          <w:spacing w:val="1"/>
          <w:w w:val="100"/>
          <w:sz w:val="16"/>
          <w:u w:val="single"/>
        </w:rPr>
        <w:t> </w:t>
      </w:r>
      <w:r>
        <w:rPr>
          <w:i/>
          <w:sz w:val="16"/>
          <w:u w:val="single"/>
        </w:rPr>
        <w:t>Reforma</w:t>
      </w:r>
      <w:r>
        <w:rPr>
          <w:i/>
          <w:spacing w:val="-2"/>
          <w:sz w:val="16"/>
          <w:u w:val="single"/>
        </w:rPr>
        <w:t> </w:t>
      </w:r>
      <w:r>
        <w:rPr>
          <w:i/>
          <w:sz w:val="16"/>
          <w:u w:val="single"/>
        </w:rPr>
        <w:t>P.</w:t>
      </w:r>
      <w:r>
        <w:rPr>
          <w:i/>
          <w:spacing w:val="-1"/>
          <w:sz w:val="16"/>
          <w:u w:val="single"/>
        </w:rPr>
        <w:t> </w:t>
      </w:r>
      <w:r>
        <w:rPr>
          <w:i/>
          <w:sz w:val="16"/>
          <w:u w:val="single"/>
        </w:rPr>
        <w:t>O.</w:t>
      </w:r>
      <w:r>
        <w:rPr>
          <w:i/>
          <w:spacing w:val="-4"/>
          <w:sz w:val="16"/>
          <w:u w:val="single"/>
        </w:rPr>
        <w:t> </w:t>
      </w:r>
      <w:r>
        <w:rPr>
          <w:i/>
          <w:sz w:val="16"/>
          <w:u w:val="single"/>
        </w:rPr>
        <w:t>No.16,</w:t>
      </w:r>
      <w:r>
        <w:rPr>
          <w:i/>
          <w:spacing w:val="-1"/>
          <w:sz w:val="16"/>
          <w:u w:val="single"/>
        </w:rPr>
        <w:t> </w:t>
      </w:r>
      <w:r>
        <w:rPr>
          <w:i/>
          <w:sz w:val="16"/>
          <w:u w:val="single"/>
        </w:rPr>
        <w:t>Sección</w:t>
      </w:r>
      <w:r>
        <w:rPr>
          <w:i/>
          <w:spacing w:val="-2"/>
          <w:sz w:val="16"/>
          <w:u w:val="single"/>
        </w:rPr>
        <w:t> </w:t>
      </w:r>
      <w:r>
        <w:rPr>
          <w:i/>
          <w:sz w:val="16"/>
          <w:u w:val="single"/>
        </w:rPr>
        <w:t>II</w:t>
      </w:r>
      <w:r>
        <w:rPr>
          <w:i/>
          <w:spacing w:val="38"/>
          <w:sz w:val="16"/>
          <w:u w:val="single"/>
        </w:rPr>
        <w:t> </w:t>
      </w:r>
      <w:r>
        <w:rPr>
          <w:i/>
          <w:sz w:val="16"/>
          <w:u w:val="single"/>
        </w:rPr>
        <w:t>05-Abril-2019.</w:t>
      </w:r>
    </w:p>
    <w:p>
      <w:pPr>
        <w:spacing w:before="1"/>
        <w:ind w:left="102" w:right="114" w:firstLine="0"/>
        <w:jc w:val="both"/>
        <w:rPr>
          <w:sz w:val="22"/>
        </w:rPr>
      </w:pPr>
      <w:r>
        <w:rPr>
          <w:b/>
          <w:sz w:val="22"/>
        </w:rPr>
        <w:t>Artículo 3.- </w:t>
      </w:r>
      <w:r>
        <w:rPr>
          <w:sz w:val="22"/>
        </w:rPr>
        <w:t>Las infracciones a las normas contempladas en este Reglamento,</w:t>
      </w:r>
      <w:r>
        <w:rPr>
          <w:spacing w:val="1"/>
          <w:sz w:val="22"/>
        </w:rPr>
        <w:t> </w:t>
      </w:r>
      <w:r>
        <w:rPr>
          <w:sz w:val="22"/>
        </w:rPr>
        <w:t>serán sancionadas conforme a la Ley de Responsabilidades </w:t>
      </w:r>
      <w:r>
        <w:rPr>
          <w:b/>
          <w:sz w:val="22"/>
        </w:rPr>
        <w:t>Administrativas del</w:t>
      </w:r>
      <w:r>
        <w:rPr>
          <w:b/>
          <w:spacing w:val="-59"/>
          <w:sz w:val="22"/>
        </w:rPr>
        <w:t> </w:t>
      </w:r>
      <w:r>
        <w:rPr>
          <w:b/>
          <w:sz w:val="22"/>
        </w:rPr>
        <w:t>Estado de Baja California,</w:t>
      </w:r>
      <w:r>
        <w:rPr>
          <w:b/>
          <w:spacing w:val="1"/>
          <w:sz w:val="22"/>
        </w:rPr>
        <w:t> </w:t>
      </w:r>
      <w:r>
        <w:rPr>
          <w:sz w:val="22"/>
        </w:rPr>
        <w:t>respecto de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sanciones impuestas, se</w:t>
      </w:r>
      <w:r>
        <w:rPr>
          <w:spacing w:val="1"/>
          <w:sz w:val="22"/>
        </w:rPr>
        <w:t> </w:t>
      </w:r>
      <w:r>
        <w:rPr>
          <w:sz w:val="22"/>
        </w:rPr>
        <w:t>podrán</w:t>
      </w:r>
      <w:r>
        <w:rPr>
          <w:spacing w:val="1"/>
          <w:sz w:val="22"/>
        </w:rPr>
        <w:t> </w:t>
      </w:r>
      <w:r>
        <w:rPr>
          <w:sz w:val="22"/>
        </w:rPr>
        <w:t>promover</w:t>
      </w:r>
      <w:r>
        <w:rPr>
          <w:spacing w:val="-2"/>
          <w:sz w:val="22"/>
        </w:rPr>
        <w:t> </w:t>
      </w:r>
      <w:r>
        <w:rPr>
          <w:sz w:val="22"/>
        </w:rPr>
        <w:t>los</w:t>
      </w:r>
      <w:r>
        <w:rPr>
          <w:spacing w:val="-1"/>
          <w:sz w:val="22"/>
        </w:rPr>
        <w:t> </w:t>
      </w:r>
      <w:r>
        <w:rPr>
          <w:sz w:val="22"/>
        </w:rPr>
        <w:t>recursos</w:t>
      </w:r>
      <w:r>
        <w:rPr>
          <w:spacing w:val="-4"/>
          <w:sz w:val="22"/>
        </w:rPr>
        <w:t> </w:t>
      </w:r>
      <w:r>
        <w:rPr>
          <w:sz w:val="22"/>
        </w:rPr>
        <w:t>contemplados</w:t>
      </w:r>
      <w:r>
        <w:rPr>
          <w:spacing w:val="-1"/>
          <w:sz w:val="22"/>
        </w:rPr>
        <w:t> </w:t>
      </w:r>
      <w:r>
        <w:rPr>
          <w:sz w:val="22"/>
        </w:rPr>
        <w:t>en</w:t>
      </w:r>
      <w:r>
        <w:rPr>
          <w:spacing w:val="-4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misma.</w:t>
      </w:r>
    </w:p>
    <w:p>
      <w:pPr>
        <w:pStyle w:val="Heading1"/>
        <w:spacing w:before="200"/>
        <w:ind w:right="1867"/>
      </w:pPr>
      <w:r>
        <w:rPr/>
        <w:t>CAPÍTULO</w:t>
      </w:r>
      <w:r>
        <w:rPr>
          <w:spacing w:val="-4"/>
        </w:rPr>
        <w:t> </w:t>
      </w:r>
      <w:r>
        <w:rPr/>
        <w:t>SEGUNDO</w:t>
      </w:r>
    </w:p>
    <w:p>
      <w:pPr>
        <w:spacing w:before="1"/>
        <w:ind w:left="1852" w:right="1872" w:firstLine="0"/>
        <w:jc w:val="center"/>
        <w:rPr>
          <w:b/>
          <w:sz w:val="22"/>
        </w:rPr>
      </w:pPr>
      <w:r>
        <w:rPr>
          <w:b/>
          <w:sz w:val="22"/>
        </w:rPr>
        <w:t>DE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LAS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COMISIONES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ENTREGA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Y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RECEPCIÓN</w:t>
      </w:r>
    </w:p>
    <w:p>
      <w:pPr>
        <w:pStyle w:val="BodyText"/>
        <w:spacing w:before="1"/>
      </w:pPr>
    </w:p>
    <w:p>
      <w:pPr>
        <w:spacing w:before="0"/>
        <w:ind w:left="102" w:right="115" w:firstLine="0"/>
        <w:jc w:val="both"/>
        <w:rPr>
          <w:sz w:val="22"/>
        </w:rPr>
      </w:pPr>
      <w:r>
        <w:rPr>
          <w:b/>
          <w:sz w:val="22"/>
        </w:rPr>
        <w:t>Artículo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4.-</w:t>
      </w:r>
      <w:r>
        <w:rPr>
          <w:b/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Comisión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Recepción,</w:t>
      </w:r>
      <w:r>
        <w:rPr>
          <w:spacing w:val="1"/>
          <w:sz w:val="22"/>
        </w:rPr>
        <w:t> </w:t>
      </w:r>
      <w:r>
        <w:rPr>
          <w:sz w:val="22"/>
        </w:rPr>
        <w:t>deberá</w:t>
      </w:r>
      <w:r>
        <w:rPr>
          <w:spacing w:val="1"/>
          <w:sz w:val="22"/>
        </w:rPr>
        <w:t> </w:t>
      </w:r>
      <w:r>
        <w:rPr>
          <w:sz w:val="22"/>
        </w:rPr>
        <w:t>quedar</w:t>
      </w:r>
      <w:r>
        <w:rPr>
          <w:spacing w:val="1"/>
          <w:sz w:val="22"/>
        </w:rPr>
        <w:t> </w:t>
      </w:r>
      <w:r>
        <w:rPr>
          <w:sz w:val="22"/>
        </w:rPr>
        <w:t>debidamente</w:t>
      </w:r>
      <w:r>
        <w:rPr>
          <w:spacing w:val="1"/>
          <w:sz w:val="22"/>
        </w:rPr>
        <w:t> </w:t>
      </w:r>
      <w:r>
        <w:rPr>
          <w:sz w:val="22"/>
        </w:rPr>
        <w:t>constituida en los términos indicados en el artículo 13 de la Ley y conforme al</w:t>
      </w:r>
      <w:r>
        <w:rPr>
          <w:spacing w:val="1"/>
          <w:sz w:val="22"/>
        </w:rPr>
        <w:t> </w:t>
      </w:r>
      <w:r>
        <w:rPr>
          <w:sz w:val="22"/>
        </w:rPr>
        <w:t>artículo</w:t>
      </w:r>
      <w:r>
        <w:rPr>
          <w:spacing w:val="1"/>
          <w:sz w:val="22"/>
        </w:rPr>
        <w:t> </w:t>
      </w:r>
      <w:r>
        <w:rPr>
          <w:sz w:val="22"/>
        </w:rPr>
        <w:t>2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este</w:t>
      </w:r>
      <w:r>
        <w:rPr>
          <w:spacing w:val="1"/>
          <w:sz w:val="22"/>
        </w:rPr>
        <w:t> </w:t>
      </w:r>
      <w:r>
        <w:rPr>
          <w:sz w:val="22"/>
        </w:rPr>
        <w:t>Reglamento,</w:t>
      </w:r>
      <w:r>
        <w:rPr>
          <w:spacing w:val="1"/>
          <w:sz w:val="22"/>
        </w:rPr>
        <w:t> </w:t>
      </w:r>
      <w:r>
        <w:rPr>
          <w:sz w:val="22"/>
        </w:rPr>
        <w:t>debiéndose</w:t>
      </w:r>
      <w:r>
        <w:rPr>
          <w:spacing w:val="1"/>
          <w:sz w:val="22"/>
        </w:rPr>
        <w:t> </w:t>
      </w:r>
      <w:r>
        <w:rPr>
          <w:sz w:val="22"/>
        </w:rPr>
        <w:t>dar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conocer,</w:t>
      </w:r>
      <w:r>
        <w:rPr>
          <w:spacing w:val="1"/>
          <w:sz w:val="22"/>
        </w:rPr>
        <w:t> </w:t>
      </w:r>
      <w:r>
        <w:rPr>
          <w:sz w:val="22"/>
        </w:rPr>
        <w:t>al</w:t>
      </w:r>
      <w:r>
        <w:rPr>
          <w:spacing w:val="1"/>
          <w:sz w:val="22"/>
        </w:rPr>
        <w:t> </w:t>
      </w:r>
      <w:r>
        <w:rPr>
          <w:sz w:val="22"/>
        </w:rPr>
        <w:t>Presidente</w:t>
      </w:r>
      <w:r>
        <w:rPr>
          <w:spacing w:val="1"/>
          <w:sz w:val="22"/>
        </w:rPr>
        <w:t> </w:t>
      </w:r>
      <w:r>
        <w:rPr>
          <w:sz w:val="22"/>
        </w:rPr>
        <w:t>Municipal,</w:t>
      </w:r>
      <w:r>
        <w:rPr>
          <w:spacing w:val="-3"/>
          <w:sz w:val="22"/>
        </w:rPr>
        <w:t> </w:t>
      </w:r>
      <w:r>
        <w:rPr>
          <w:sz w:val="22"/>
        </w:rPr>
        <w:t>los</w:t>
      </w:r>
      <w:r>
        <w:rPr>
          <w:spacing w:val="-1"/>
          <w:sz w:val="22"/>
        </w:rPr>
        <w:t> </w:t>
      </w:r>
      <w:r>
        <w:rPr>
          <w:sz w:val="22"/>
        </w:rPr>
        <w:t>nombres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las personas</w:t>
      </w:r>
      <w:r>
        <w:rPr>
          <w:spacing w:val="-3"/>
          <w:sz w:val="22"/>
        </w:rPr>
        <w:t> </w:t>
      </w:r>
      <w:r>
        <w:rPr>
          <w:sz w:val="22"/>
        </w:rPr>
        <w:t>que</w:t>
      </w:r>
      <w:r>
        <w:rPr>
          <w:spacing w:val="-3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integran.</w:t>
      </w:r>
    </w:p>
    <w:p>
      <w:pPr>
        <w:pStyle w:val="BodyText"/>
        <w:spacing w:before="10"/>
        <w:rPr>
          <w:b w:val="0"/>
          <w:sz w:val="21"/>
        </w:rPr>
      </w:pPr>
    </w:p>
    <w:p>
      <w:pPr>
        <w:spacing w:before="0"/>
        <w:ind w:left="102" w:right="118" w:firstLine="0"/>
        <w:jc w:val="both"/>
        <w:rPr>
          <w:sz w:val="22"/>
        </w:rPr>
      </w:pPr>
      <w:r>
        <w:rPr>
          <w:b/>
          <w:sz w:val="22"/>
        </w:rPr>
        <w:t>Artículo 5.- </w:t>
      </w:r>
      <w:r>
        <w:rPr>
          <w:sz w:val="22"/>
        </w:rPr>
        <w:t>Las comisiones de entrega y recepción, acreditarán por escrito</w:t>
      </w:r>
      <w:r>
        <w:rPr>
          <w:spacing w:val="1"/>
          <w:sz w:val="22"/>
        </w:rPr>
        <w:t> </w:t>
      </w:r>
      <w:r>
        <w:rPr>
          <w:sz w:val="22"/>
        </w:rPr>
        <w:t>respectivamente,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subcomisiones</w:t>
      </w:r>
      <w:r>
        <w:rPr>
          <w:spacing w:val="1"/>
          <w:sz w:val="22"/>
        </w:rPr>
        <w:t> </w:t>
      </w:r>
      <w:r>
        <w:rPr>
          <w:sz w:val="22"/>
        </w:rPr>
        <w:t>encargadas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recibir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entregar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información al detalle del estado que guardan los asuntos, recursos financieros,</w:t>
      </w:r>
      <w:r>
        <w:rPr>
          <w:spacing w:val="-58"/>
          <w:sz w:val="22"/>
        </w:rPr>
        <w:t> </w:t>
      </w:r>
      <w:r>
        <w:rPr>
          <w:sz w:val="22"/>
        </w:rPr>
        <w:t>humanos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materiales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Administración</w:t>
      </w:r>
      <w:r>
        <w:rPr>
          <w:spacing w:val="-2"/>
          <w:sz w:val="22"/>
        </w:rPr>
        <w:t> </w:t>
      </w:r>
      <w:r>
        <w:rPr>
          <w:sz w:val="22"/>
        </w:rPr>
        <w:t>Pública</w:t>
      </w:r>
      <w:r>
        <w:rPr>
          <w:spacing w:val="-1"/>
          <w:sz w:val="22"/>
        </w:rPr>
        <w:t> </w:t>
      </w:r>
      <w:r>
        <w:rPr>
          <w:sz w:val="22"/>
        </w:rPr>
        <w:t>Municipal.</w:t>
      </w:r>
    </w:p>
    <w:p>
      <w:pPr>
        <w:pStyle w:val="BodyText"/>
        <w:spacing w:before="10"/>
        <w:rPr>
          <w:b w:val="0"/>
          <w:sz w:val="21"/>
        </w:rPr>
      </w:pPr>
    </w:p>
    <w:p>
      <w:pPr>
        <w:spacing w:before="1"/>
        <w:ind w:left="5102" w:right="0" w:firstLine="0"/>
        <w:jc w:val="left"/>
        <w:rPr>
          <w:i/>
          <w:sz w:val="16"/>
        </w:rPr>
      </w:pPr>
      <w:r>
        <w:rPr>
          <w:i/>
          <w:sz w:val="16"/>
          <w:u w:val="single"/>
        </w:rPr>
        <w:t>Reforma</w:t>
      </w:r>
      <w:r>
        <w:rPr>
          <w:i/>
          <w:spacing w:val="-3"/>
          <w:sz w:val="16"/>
          <w:u w:val="single"/>
        </w:rPr>
        <w:t> </w:t>
      </w:r>
      <w:r>
        <w:rPr>
          <w:i/>
          <w:sz w:val="16"/>
          <w:u w:val="single"/>
        </w:rPr>
        <w:t>P.</w:t>
      </w:r>
      <w:r>
        <w:rPr>
          <w:i/>
          <w:spacing w:val="-3"/>
          <w:sz w:val="16"/>
          <w:u w:val="single"/>
        </w:rPr>
        <w:t> </w:t>
      </w:r>
      <w:r>
        <w:rPr>
          <w:i/>
          <w:sz w:val="16"/>
          <w:u w:val="single"/>
        </w:rPr>
        <w:t>O.</w:t>
      </w:r>
      <w:r>
        <w:rPr>
          <w:i/>
          <w:spacing w:val="-3"/>
          <w:sz w:val="16"/>
          <w:u w:val="single"/>
        </w:rPr>
        <w:t> </w:t>
      </w:r>
      <w:r>
        <w:rPr>
          <w:i/>
          <w:sz w:val="16"/>
          <w:u w:val="single"/>
        </w:rPr>
        <w:t>No.16, Sección</w:t>
      </w:r>
      <w:r>
        <w:rPr>
          <w:i/>
          <w:spacing w:val="-3"/>
          <w:sz w:val="16"/>
          <w:u w:val="single"/>
        </w:rPr>
        <w:t> </w:t>
      </w:r>
      <w:r>
        <w:rPr>
          <w:i/>
          <w:sz w:val="16"/>
          <w:u w:val="single"/>
        </w:rPr>
        <w:t>II</w:t>
      </w:r>
      <w:r>
        <w:rPr>
          <w:i/>
          <w:spacing w:val="39"/>
          <w:sz w:val="16"/>
          <w:u w:val="single"/>
        </w:rPr>
        <w:t> </w:t>
      </w:r>
      <w:r>
        <w:rPr>
          <w:i/>
          <w:sz w:val="16"/>
          <w:u w:val="single"/>
        </w:rPr>
        <w:t>05-Abril-2019.</w:t>
      </w:r>
    </w:p>
    <w:p>
      <w:pPr>
        <w:pStyle w:val="BodyText"/>
        <w:spacing w:before="2"/>
        <w:ind w:left="102" w:right="115"/>
        <w:jc w:val="both"/>
      </w:pPr>
      <w:r>
        <w:rPr/>
        <w:t>Artículo 6.- </w:t>
      </w:r>
      <w:r>
        <w:rPr>
          <w:b w:val="0"/>
        </w:rPr>
        <w:t>La Comisión de Entrega </w:t>
      </w:r>
      <w:r>
        <w:rPr/>
        <w:t>durante la transferencia de información a</w:t>
      </w:r>
      <w:r>
        <w:rPr>
          <w:spacing w:val="1"/>
        </w:rPr>
        <w:t> </w:t>
      </w:r>
      <w:r>
        <w:rPr/>
        <w:t>que se refiere el artículo 13 de la Ley, llevará un control, de por lo menos lo</w:t>
      </w:r>
      <w:r>
        <w:rPr>
          <w:spacing w:val="1"/>
        </w:rPr>
        <w:t> </w:t>
      </w:r>
      <w:r>
        <w:rPr/>
        <w:t>siguiente: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3"/>
        </w:numPr>
        <w:tabs>
          <w:tab w:pos="821" w:val="left" w:leader="none"/>
          <w:tab w:pos="822" w:val="left" w:leader="none"/>
        </w:tabs>
        <w:spacing w:line="240" w:lineRule="auto" w:before="0" w:after="0"/>
        <w:ind w:left="821" w:right="120" w:hanging="483"/>
        <w:jc w:val="left"/>
        <w:rPr>
          <w:sz w:val="22"/>
        </w:rPr>
      </w:pPr>
      <w:r>
        <w:rPr>
          <w:sz w:val="22"/>
        </w:rPr>
        <w:t>Nombre</w:t>
      </w:r>
      <w:r>
        <w:rPr>
          <w:spacing w:val="10"/>
          <w:sz w:val="22"/>
        </w:rPr>
        <w:t> </w:t>
      </w:r>
      <w:r>
        <w:rPr>
          <w:sz w:val="22"/>
        </w:rPr>
        <w:t>de</w:t>
      </w:r>
      <w:r>
        <w:rPr>
          <w:spacing w:val="10"/>
          <w:sz w:val="22"/>
        </w:rPr>
        <w:t> </w:t>
      </w:r>
      <w:r>
        <w:rPr>
          <w:sz w:val="22"/>
        </w:rPr>
        <w:t>las</w:t>
      </w:r>
      <w:r>
        <w:rPr>
          <w:spacing w:val="11"/>
          <w:sz w:val="22"/>
        </w:rPr>
        <w:t> </w:t>
      </w:r>
      <w:r>
        <w:rPr>
          <w:sz w:val="22"/>
        </w:rPr>
        <w:t>personas</w:t>
      </w:r>
      <w:r>
        <w:rPr>
          <w:spacing w:val="10"/>
          <w:sz w:val="22"/>
        </w:rPr>
        <w:t> </w:t>
      </w:r>
      <w:r>
        <w:rPr>
          <w:sz w:val="22"/>
        </w:rPr>
        <w:t>que</w:t>
      </w:r>
      <w:r>
        <w:rPr>
          <w:spacing w:val="10"/>
          <w:sz w:val="22"/>
        </w:rPr>
        <w:t> </w:t>
      </w:r>
      <w:r>
        <w:rPr>
          <w:sz w:val="22"/>
        </w:rPr>
        <w:t>integran</w:t>
      </w:r>
      <w:r>
        <w:rPr>
          <w:spacing w:val="9"/>
          <w:sz w:val="22"/>
        </w:rPr>
        <w:t> </w:t>
      </w:r>
      <w:r>
        <w:rPr>
          <w:sz w:val="22"/>
        </w:rPr>
        <w:t>las</w:t>
      </w:r>
      <w:r>
        <w:rPr>
          <w:spacing w:val="10"/>
          <w:sz w:val="22"/>
        </w:rPr>
        <w:t> </w:t>
      </w:r>
      <w:r>
        <w:rPr>
          <w:sz w:val="22"/>
        </w:rPr>
        <w:t>comisiones</w:t>
      </w:r>
      <w:r>
        <w:rPr>
          <w:spacing w:val="12"/>
          <w:sz w:val="22"/>
        </w:rPr>
        <w:t> </w:t>
      </w:r>
      <w:r>
        <w:rPr>
          <w:sz w:val="22"/>
        </w:rPr>
        <w:t>de</w:t>
      </w:r>
      <w:r>
        <w:rPr>
          <w:spacing w:val="12"/>
          <w:sz w:val="22"/>
        </w:rPr>
        <w:t> </w:t>
      </w:r>
      <w:r>
        <w:rPr>
          <w:sz w:val="22"/>
        </w:rPr>
        <w:t>entrega</w:t>
      </w:r>
      <w:r>
        <w:rPr>
          <w:spacing w:val="10"/>
          <w:sz w:val="22"/>
        </w:rPr>
        <w:t> </w:t>
      </w:r>
      <w:r>
        <w:rPr>
          <w:sz w:val="22"/>
        </w:rPr>
        <w:t>y</w:t>
      </w:r>
      <w:r>
        <w:rPr>
          <w:spacing w:val="-58"/>
          <w:sz w:val="22"/>
        </w:rPr>
        <w:t> </w:t>
      </w:r>
      <w:r>
        <w:rPr>
          <w:sz w:val="22"/>
        </w:rPr>
        <w:t>recepción;</w:t>
      </w:r>
    </w:p>
    <w:p>
      <w:pPr>
        <w:pStyle w:val="BodyText"/>
        <w:spacing w:before="9"/>
        <w:rPr>
          <w:b w:val="0"/>
          <w:sz w:val="21"/>
        </w:rPr>
      </w:pPr>
    </w:p>
    <w:p>
      <w:pPr>
        <w:pStyle w:val="ListParagraph"/>
        <w:numPr>
          <w:ilvl w:val="0"/>
          <w:numId w:val="3"/>
        </w:numPr>
        <w:tabs>
          <w:tab w:pos="821" w:val="left" w:leader="none"/>
          <w:tab w:pos="822" w:val="left" w:leader="none"/>
        </w:tabs>
        <w:spacing w:line="240" w:lineRule="auto" w:before="0" w:after="0"/>
        <w:ind w:left="821" w:right="121" w:hanging="545"/>
        <w:jc w:val="left"/>
        <w:rPr>
          <w:sz w:val="22"/>
        </w:rPr>
      </w:pPr>
      <w:r>
        <w:rPr>
          <w:sz w:val="22"/>
        </w:rPr>
        <w:t>Nombre</w:t>
      </w:r>
      <w:r>
        <w:rPr>
          <w:spacing w:val="33"/>
          <w:sz w:val="22"/>
        </w:rPr>
        <w:t> </w:t>
      </w:r>
      <w:r>
        <w:rPr>
          <w:sz w:val="22"/>
        </w:rPr>
        <w:t>de</w:t>
      </w:r>
      <w:r>
        <w:rPr>
          <w:spacing w:val="34"/>
          <w:sz w:val="22"/>
        </w:rPr>
        <w:t> </w:t>
      </w:r>
      <w:r>
        <w:rPr>
          <w:sz w:val="22"/>
        </w:rPr>
        <w:t>las</w:t>
      </w:r>
      <w:r>
        <w:rPr>
          <w:spacing w:val="34"/>
          <w:sz w:val="22"/>
        </w:rPr>
        <w:t> </w:t>
      </w:r>
      <w:r>
        <w:rPr>
          <w:sz w:val="22"/>
        </w:rPr>
        <w:t>personas</w:t>
      </w:r>
      <w:r>
        <w:rPr>
          <w:spacing w:val="33"/>
          <w:sz w:val="22"/>
        </w:rPr>
        <w:t> </w:t>
      </w:r>
      <w:r>
        <w:rPr>
          <w:sz w:val="22"/>
        </w:rPr>
        <w:t>que</w:t>
      </w:r>
      <w:r>
        <w:rPr>
          <w:spacing w:val="34"/>
          <w:sz w:val="22"/>
        </w:rPr>
        <w:t> </w:t>
      </w:r>
      <w:r>
        <w:rPr>
          <w:sz w:val="22"/>
        </w:rPr>
        <w:t>integran</w:t>
      </w:r>
      <w:r>
        <w:rPr>
          <w:spacing w:val="33"/>
          <w:sz w:val="22"/>
        </w:rPr>
        <w:t> </w:t>
      </w:r>
      <w:r>
        <w:rPr>
          <w:sz w:val="22"/>
        </w:rPr>
        <w:t>las</w:t>
      </w:r>
      <w:r>
        <w:rPr>
          <w:spacing w:val="34"/>
          <w:sz w:val="22"/>
        </w:rPr>
        <w:t> </w:t>
      </w:r>
      <w:r>
        <w:rPr>
          <w:sz w:val="22"/>
        </w:rPr>
        <w:t>subcomisiones</w:t>
      </w:r>
      <w:r>
        <w:rPr>
          <w:spacing w:val="33"/>
          <w:sz w:val="22"/>
        </w:rPr>
        <w:t> </w:t>
      </w:r>
      <w:r>
        <w:rPr>
          <w:sz w:val="22"/>
        </w:rPr>
        <w:t>de</w:t>
      </w:r>
      <w:r>
        <w:rPr>
          <w:spacing w:val="32"/>
          <w:sz w:val="22"/>
        </w:rPr>
        <w:t> </w:t>
      </w:r>
      <w:r>
        <w:rPr>
          <w:sz w:val="22"/>
        </w:rPr>
        <w:t>entrega</w:t>
      </w:r>
      <w:r>
        <w:rPr>
          <w:spacing w:val="31"/>
          <w:sz w:val="22"/>
        </w:rPr>
        <w:t> </w:t>
      </w:r>
      <w:r>
        <w:rPr>
          <w:sz w:val="22"/>
        </w:rPr>
        <w:t>y</w:t>
      </w:r>
      <w:r>
        <w:rPr>
          <w:spacing w:val="-58"/>
          <w:sz w:val="22"/>
        </w:rPr>
        <w:t> </w:t>
      </w:r>
      <w:r>
        <w:rPr>
          <w:sz w:val="22"/>
        </w:rPr>
        <w:t>recepción;</w:t>
      </w:r>
    </w:p>
    <w:p>
      <w:pPr>
        <w:spacing w:before="1"/>
        <w:ind w:left="5102" w:right="0" w:firstLine="0"/>
        <w:jc w:val="left"/>
        <w:rPr>
          <w:i/>
          <w:sz w:val="16"/>
        </w:rPr>
      </w:pPr>
      <w:r>
        <w:rPr>
          <w:i/>
          <w:sz w:val="16"/>
          <w:u w:val="single"/>
        </w:rPr>
        <w:t>Reforma</w:t>
      </w:r>
      <w:r>
        <w:rPr>
          <w:i/>
          <w:spacing w:val="-3"/>
          <w:sz w:val="16"/>
          <w:u w:val="single"/>
        </w:rPr>
        <w:t> </w:t>
      </w:r>
      <w:r>
        <w:rPr>
          <w:i/>
          <w:sz w:val="16"/>
          <w:u w:val="single"/>
        </w:rPr>
        <w:t>P.</w:t>
      </w:r>
      <w:r>
        <w:rPr>
          <w:i/>
          <w:spacing w:val="-3"/>
          <w:sz w:val="16"/>
          <w:u w:val="single"/>
        </w:rPr>
        <w:t> </w:t>
      </w:r>
      <w:r>
        <w:rPr>
          <w:i/>
          <w:sz w:val="16"/>
          <w:u w:val="single"/>
        </w:rPr>
        <w:t>O.</w:t>
      </w:r>
      <w:r>
        <w:rPr>
          <w:i/>
          <w:spacing w:val="-3"/>
          <w:sz w:val="16"/>
          <w:u w:val="single"/>
        </w:rPr>
        <w:t> </w:t>
      </w:r>
      <w:r>
        <w:rPr>
          <w:i/>
          <w:sz w:val="16"/>
          <w:u w:val="single"/>
        </w:rPr>
        <w:t>No.16, Sección</w:t>
      </w:r>
      <w:r>
        <w:rPr>
          <w:i/>
          <w:spacing w:val="-3"/>
          <w:sz w:val="16"/>
          <w:u w:val="single"/>
        </w:rPr>
        <w:t> </w:t>
      </w:r>
      <w:r>
        <w:rPr>
          <w:i/>
          <w:sz w:val="16"/>
          <w:u w:val="single"/>
        </w:rPr>
        <w:t>II</w:t>
      </w:r>
      <w:r>
        <w:rPr>
          <w:i/>
          <w:spacing w:val="39"/>
          <w:sz w:val="16"/>
          <w:u w:val="single"/>
        </w:rPr>
        <w:t> </w:t>
      </w:r>
      <w:r>
        <w:rPr>
          <w:i/>
          <w:sz w:val="16"/>
          <w:u w:val="single"/>
        </w:rPr>
        <w:t>05-Abril-2019.</w:t>
      </w:r>
    </w:p>
    <w:p>
      <w:pPr>
        <w:pStyle w:val="ListParagraph"/>
        <w:numPr>
          <w:ilvl w:val="0"/>
          <w:numId w:val="3"/>
        </w:numPr>
        <w:tabs>
          <w:tab w:pos="821" w:val="left" w:leader="none"/>
          <w:tab w:pos="822" w:val="left" w:leader="none"/>
        </w:tabs>
        <w:spacing w:line="240" w:lineRule="auto" w:before="0" w:after="0"/>
        <w:ind w:left="821" w:right="119" w:hanging="608"/>
        <w:jc w:val="left"/>
        <w:rPr>
          <w:b/>
          <w:sz w:val="22"/>
        </w:rPr>
      </w:pPr>
      <w:r>
        <w:rPr>
          <w:b/>
          <w:sz w:val="22"/>
        </w:rPr>
        <w:t>Propuesta</w:t>
      </w:r>
      <w:r>
        <w:rPr>
          <w:b/>
          <w:spacing w:val="47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47"/>
          <w:sz w:val="22"/>
        </w:rPr>
        <w:t> </w:t>
      </w:r>
      <w:r>
        <w:rPr>
          <w:b/>
          <w:sz w:val="22"/>
        </w:rPr>
        <w:t>calendario</w:t>
      </w:r>
      <w:r>
        <w:rPr>
          <w:b/>
          <w:spacing w:val="53"/>
          <w:sz w:val="22"/>
        </w:rPr>
        <w:t> </w:t>
      </w:r>
      <w:r>
        <w:rPr>
          <w:b/>
          <w:sz w:val="22"/>
        </w:rPr>
        <w:t>para</w:t>
      </w:r>
      <w:r>
        <w:rPr>
          <w:b/>
          <w:spacing w:val="50"/>
          <w:sz w:val="22"/>
        </w:rPr>
        <w:t> </w:t>
      </w:r>
      <w:r>
        <w:rPr>
          <w:b/>
          <w:sz w:val="22"/>
        </w:rPr>
        <w:t>la</w:t>
      </w:r>
      <w:r>
        <w:rPr>
          <w:b/>
          <w:spacing w:val="47"/>
          <w:sz w:val="22"/>
        </w:rPr>
        <w:t> </w:t>
      </w:r>
      <w:r>
        <w:rPr>
          <w:b/>
          <w:sz w:val="22"/>
        </w:rPr>
        <w:t>transferencia</w:t>
      </w:r>
      <w:r>
        <w:rPr>
          <w:b/>
          <w:spacing w:val="48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50"/>
          <w:sz w:val="22"/>
        </w:rPr>
        <w:t> </w:t>
      </w:r>
      <w:r>
        <w:rPr>
          <w:b/>
          <w:sz w:val="22"/>
        </w:rPr>
        <w:t>información</w:t>
      </w:r>
      <w:r>
        <w:rPr>
          <w:b/>
          <w:spacing w:val="47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50"/>
          <w:sz w:val="22"/>
        </w:rPr>
        <w:t> </w:t>
      </w:r>
      <w:r>
        <w:rPr>
          <w:b/>
          <w:sz w:val="22"/>
        </w:rPr>
        <w:t>las</w:t>
      </w:r>
      <w:r>
        <w:rPr>
          <w:b/>
          <w:spacing w:val="-58"/>
          <w:sz w:val="22"/>
        </w:rPr>
        <w:t> </w:t>
      </w:r>
      <w:r>
        <w:rPr>
          <w:b/>
          <w:sz w:val="22"/>
        </w:rPr>
        <w:t>diversas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áreas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del Gobierno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Municipal;</w:t>
      </w:r>
    </w:p>
    <w:p>
      <w:pPr>
        <w:spacing w:line="195" w:lineRule="exact" w:before="0"/>
        <w:ind w:left="5102" w:right="0" w:firstLine="0"/>
        <w:jc w:val="left"/>
        <w:rPr>
          <w:i/>
          <w:sz w:val="16"/>
        </w:rPr>
      </w:pPr>
      <w:r>
        <w:rPr>
          <w:i/>
          <w:sz w:val="16"/>
          <w:u w:val="single"/>
        </w:rPr>
        <w:t>Reforma</w:t>
      </w:r>
      <w:r>
        <w:rPr>
          <w:i/>
          <w:spacing w:val="-3"/>
          <w:sz w:val="16"/>
          <w:u w:val="single"/>
        </w:rPr>
        <w:t> </w:t>
      </w:r>
      <w:r>
        <w:rPr>
          <w:i/>
          <w:sz w:val="16"/>
          <w:u w:val="single"/>
        </w:rPr>
        <w:t>P.</w:t>
      </w:r>
      <w:r>
        <w:rPr>
          <w:i/>
          <w:spacing w:val="-3"/>
          <w:sz w:val="16"/>
          <w:u w:val="single"/>
        </w:rPr>
        <w:t> </w:t>
      </w:r>
      <w:r>
        <w:rPr>
          <w:i/>
          <w:sz w:val="16"/>
          <w:u w:val="single"/>
        </w:rPr>
        <w:t>O.</w:t>
      </w:r>
      <w:r>
        <w:rPr>
          <w:i/>
          <w:spacing w:val="-3"/>
          <w:sz w:val="16"/>
          <w:u w:val="single"/>
        </w:rPr>
        <w:t> </w:t>
      </w:r>
      <w:r>
        <w:rPr>
          <w:i/>
          <w:sz w:val="16"/>
          <w:u w:val="single"/>
        </w:rPr>
        <w:t>No.16, Sección</w:t>
      </w:r>
      <w:r>
        <w:rPr>
          <w:i/>
          <w:spacing w:val="-3"/>
          <w:sz w:val="16"/>
          <w:u w:val="single"/>
        </w:rPr>
        <w:t> </w:t>
      </w:r>
      <w:r>
        <w:rPr>
          <w:i/>
          <w:sz w:val="16"/>
          <w:u w:val="single"/>
        </w:rPr>
        <w:t>II</w:t>
      </w:r>
      <w:r>
        <w:rPr>
          <w:i/>
          <w:spacing w:val="39"/>
          <w:sz w:val="16"/>
          <w:u w:val="single"/>
        </w:rPr>
        <w:t> </w:t>
      </w:r>
      <w:r>
        <w:rPr>
          <w:i/>
          <w:sz w:val="16"/>
          <w:u w:val="single"/>
        </w:rPr>
        <w:t>05-Abril-2019.</w:t>
      </w:r>
    </w:p>
    <w:p>
      <w:pPr>
        <w:pStyle w:val="ListParagraph"/>
        <w:numPr>
          <w:ilvl w:val="0"/>
          <w:numId w:val="3"/>
        </w:numPr>
        <w:tabs>
          <w:tab w:pos="882" w:val="left" w:leader="none"/>
        </w:tabs>
        <w:spacing w:line="240" w:lineRule="auto" w:before="0" w:after="0"/>
        <w:ind w:left="821" w:right="121" w:hanging="636"/>
        <w:jc w:val="both"/>
        <w:rPr>
          <w:b/>
          <w:sz w:val="22"/>
        </w:rPr>
      </w:pPr>
      <w:r>
        <w:rPr/>
        <w:tab/>
      </w:r>
      <w:r>
        <w:rPr>
          <w:b/>
          <w:sz w:val="22"/>
        </w:rPr>
        <w:t>La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relación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información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documental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que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sea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entregada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directamente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a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la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Comisión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Recepción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o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por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conducto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sus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subcomisiones;</w:t>
      </w:r>
    </w:p>
    <w:p>
      <w:pPr>
        <w:spacing w:before="1"/>
        <w:ind w:left="5123" w:right="0" w:firstLine="0"/>
        <w:jc w:val="left"/>
        <w:rPr>
          <w:i/>
          <w:sz w:val="16"/>
        </w:rPr>
      </w:pPr>
      <w:r>
        <w:rPr>
          <w:i/>
          <w:sz w:val="16"/>
          <w:u w:val="single"/>
        </w:rPr>
        <w:t>Adición</w:t>
      </w:r>
      <w:r>
        <w:rPr>
          <w:i/>
          <w:spacing w:val="40"/>
          <w:sz w:val="16"/>
          <w:u w:val="single"/>
        </w:rPr>
        <w:t> </w:t>
      </w:r>
      <w:r>
        <w:rPr>
          <w:i/>
          <w:sz w:val="16"/>
          <w:u w:val="single"/>
        </w:rPr>
        <w:t>P.</w:t>
      </w:r>
      <w:r>
        <w:rPr>
          <w:i/>
          <w:spacing w:val="-3"/>
          <w:sz w:val="16"/>
          <w:u w:val="single"/>
        </w:rPr>
        <w:t> </w:t>
      </w:r>
      <w:r>
        <w:rPr>
          <w:i/>
          <w:sz w:val="16"/>
          <w:u w:val="single"/>
        </w:rPr>
        <w:t>O.</w:t>
      </w:r>
      <w:r>
        <w:rPr>
          <w:i/>
          <w:spacing w:val="-3"/>
          <w:sz w:val="16"/>
          <w:u w:val="single"/>
        </w:rPr>
        <w:t> </w:t>
      </w:r>
      <w:r>
        <w:rPr>
          <w:i/>
          <w:sz w:val="16"/>
          <w:u w:val="single"/>
        </w:rPr>
        <w:t>No.16, Sección</w:t>
      </w:r>
      <w:r>
        <w:rPr>
          <w:i/>
          <w:spacing w:val="-3"/>
          <w:sz w:val="16"/>
          <w:u w:val="single"/>
        </w:rPr>
        <w:t> </w:t>
      </w:r>
      <w:r>
        <w:rPr>
          <w:i/>
          <w:sz w:val="16"/>
          <w:u w:val="single"/>
        </w:rPr>
        <w:t>II</w:t>
      </w:r>
      <w:r>
        <w:rPr>
          <w:i/>
          <w:spacing w:val="40"/>
          <w:sz w:val="16"/>
          <w:u w:val="single"/>
        </w:rPr>
        <w:t> </w:t>
      </w:r>
      <w:r>
        <w:rPr>
          <w:i/>
          <w:sz w:val="16"/>
          <w:u w:val="single"/>
        </w:rPr>
        <w:t>05-Abril-2019.</w:t>
      </w:r>
    </w:p>
    <w:p>
      <w:pPr>
        <w:pStyle w:val="ListParagraph"/>
        <w:numPr>
          <w:ilvl w:val="0"/>
          <w:numId w:val="3"/>
        </w:numPr>
        <w:tabs>
          <w:tab w:pos="821" w:val="left" w:leader="none"/>
          <w:tab w:pos="822" w:val="left" w:leader="none"/>
        </w:tabs>
        <w:spacing w:line="240" w:lineRule="auto" w:before="2" w:after="0"/>
        <w:ind w:left="821" w:right="116" w:hanging="576"/>
        <w:jc w:val="left"/>
        <w:rPr>
          <w:b/>
          <w:sz w:val="22"/>
        </w:rPr>
      </w:pPr>
      <w:r>
        <w:rPr>
          <w:b/>
          <w:sz w:val="22"/>
        </w:rPr>
        <w:t>Los</w:t>
      </w:r>
      <w:r>
        <w:rPr>
          <w:b/>
          <w:spacing w:val="47"/>
          <w:sz w:val="22"/>
        </w:rPr>
        <w:t> </w:t>
      </w:r>
      <w:r>
        <w:rPr>
          <w:b/>
          <w:sz w:val="22"/>
        </w:rPr>
        <w:t>acuerdos</w:t>
      </w:r>
      <w:r>
        <w:rPr>
          <w:b/>
          <w:spacing w:val="47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49"/>
          <w:sz w:val="22"/>
        </w:rPr>
        <w:t> </w:t>
      </w:r>
      <w:r>
        <w:rPr>
          <w:b/>
          <w:sz w:val="22"/>
        </w:rPr>
        <w:t>las</w:t>
      </w:r>
      <w:r>
        <w:rPr>
          <w:b/>
          <w:spacing w:val="45"/>
          <w:sz w:val="22"/>
        </w:rPr>
        <w:t> </w:t>
      </w:r>
      <w:r>
        <w:rPr>
          <w:b/>
          <w:sz w:val="22"/>
        </w:rPr>
        <w:t>comisiones,</w:t>
      </w:r>
      <w:r>
        <w:rPr>
          <w:b/>
          <w:spacing w:val="49"/>
          <w:sz w:val="22"/>
        </w:rPr>
        <w:t> </w:t>
      </w:r>
      <w:r>
        <w:rPr>
          <w:b/>
          <w:sz w:val="22"/>
        </w:rPr>
        <w:t>especialmente</w:t>
      </w:r>
      <w:r>
        <w:rPr>
          <w:b/>
          <w:spacing w:val="49"/>
          <w:sz w:val="22"/>
        </w:rPr>
        <w:t> </w:t>
      </w:r>
      <w:r>
        <w:rPr>
          <w:b/>
          <w:sz w:val="22"/>
        </w:rPr>
        <w:t>para</w:t>
      </w:r>
      <w:r>
        <w:rPr>
          <w:b/>
          <w:spacing w:val="54"/>
          <w:sz w:val="22"/>
        </w:rPr>
        <w:t> </w:t>
      </w:r>
      <w:r>
        <w:rPr>
          <w:b/>
          <w:sz w:val="22"/>
        </w:rPr>
        <w:t>realizar</w:t>
      </w:r>
      <w:r>
        <w:rPr>
          <w:b/>
          <w:spacing w:val="47"/>
          <w:sz w:val="22"/>
        </w:rPr>
        <w:t> </w:t>
      </w:r>
      <w:r>
        <w:rPr>
          <w:b/>
          <w:sz w:val="22"/>
        </w:rPr>
        <w:t>el</w:t>
      </w:r>
      <w:r>
        <w:rPr>
          <w:b/>
          <w:spacing w:val="49"/>
          <w:sz w:val="22"/>
        </w:rPr>
        <w:t> </w:t>
      </w:r>
      <w:r>
        <w:rPr>
          <w:b/>
          <w:sz w:val="22"/>
        </w:rPr>
        <w:t>acto</w:t>
      </w:r>
      <w:r>
        <w:rPr>
          <w:b/>
          <w:spacing w:val="-59"/>
          <w:sz w:val="22"/>
        </w:rPr>
        <w:t> </w:t>
      </w:r>
      <w:r>
        <w:rPr>
          <w:b/>
          <w:sz w:val="22"/>
        </w:rPr>
        <w:t>formal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de entrega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y recepción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del Gobierno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Municipal;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y</w:t>
      </w:r>
    </w:p>
    <w:p>
      <w:pPr>
        <w:spacing w:line="195" w:lineRule="exact" w:before="0"/>
        <w:ind w:left="5123" w:right="0" w:firstLine="0"/>
        <w:jc w:val="left"/>
        <w:rPr>
          <w:i/>
          <w:sz w:val="16"/>
        </w:rPr>
      </w:pPr>
      <w:r>
        <w:rPr>
          <w:i/>
          <w:sz w:val="16"/>
          <w:u w:val="single"/>
        </w:rPr>
        <w:t>Adición</w:t>
      </w:r>
      <w:r>
        <w:rPr>
          <w:i/>
          <w:spacing w:val="40"/>
          <w:sz w:val="16"/>
          <w:u w:val="single"/>
        </w:rPr>
        <w:t> </w:t>
      </w:r>
      <w:r>
        <w:rPr>
          <w:i/>
          <w:sz w:val="16"/>
          <w:u w:val="single"/>
        </w:rPr>
        <w:t>P.</w:t>
      </w:r>
      <w:r>
        <w:rPr>
          <w:i/>
          <w:spacing w:val="-3"/>
          <w:sz w:val="16"/>
          <w:u w:val="single"/>
        </w:rPr>
        <w:t> </w:t>
      </w:r>
      <w:r>
        <w:rPr>
          <w:i/>
          <w:sz w:val="16"/>
          <w:u w:val="single"/>
        </w:rPr>
        <w:t>O.</w:t>
      </w:r>
      <w:r>
        <w:rPr>
          <w:i/>
          <w:spacing w:val="-3"/>
          <w:sz w:val="16"/>
          <w:u w:val="single"/>
        </w:rPr>
        <w:t> </w:t>
      </w:r>
      <w:r>
        <w:rPr>
          <w:i/>
          <w:sz w:val="16"/>
          <w:u w:val="single"/>
        </w:rPr>
        <w:t>No.16, Sección</w:t>
      </w:r>
      <w:r>
        <w:rPr>
          <w:i/>
          <w:spacing w:val="-3"/>
          <w:sz w:val="16"/>
          <w:u w:val="single"/>
        </w:rPr>
        <w:t> </w:t>
      </w:r>
      <w:r>
        <w:rPr>
          <w:i/>
          <w:sz w:val="16"/>
          <w:u w:val="single"/>
        </w:rPr>
        <w:t>II</w:t>
      </w:r>
      <w:r>
        <w:rPr>
          <w:i/>
          <w:spacing w:val="40"/>
          <w:sz w:val="16"/>
          <w:u w:val="single"/>
        </w:rPr>
        <w:t> </w:t>
      </w:r>
      <w:r>
        <w:rPr>
          <w:i/>
          <w:sz w:val="16"/>
          <w:u w:val="single"/>
        </w:rPr>
        <w:t>05-Abril-2019.</w:t>
      </w:r>
    </w:p>
    <w:p>
      <w:pPr>
        <w:pStyle w:val="ListParagraph"/>
        <w:numPr>
          <w:ilvl w:val="0"/>
          <w:numId w:val="3"/>
        </w:numPr>
        <w:tabs>
          <w:tab w:pos="821" w:val="left" w:leader="none"/>
          <w:tab w:pos="822" w:val="left" w:leader="none"/>
        </w:tabs>
        <w:spacing w:line="240" w:lineRule="auto" w:before="0" w:after="0"/>
        <w:ind w:left="822" w:right="0" w:hanging="636"/>
        <w:jc w:val="left"/>
        <w:rPr>
          <w:b/>
          <w:sz w:val="22"/>
        </w:rPr>
      </w:pPr>
      <w:r>
        <w:rPr>
          <w:b/>
          <w:sz w:val="22"/>
        </w:rPr>
        <w:t>Dar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seguimiento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a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los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acuerdos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aprobados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por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las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comisiones.</w:t>
      </w:r>
    </w:p>
    <w:p>
      <w:pPr>
        <w:pStyle w:val="BodyText"/>
        <w:spacing w:before="11"/>
        <w:rPr>
          <w:sz w:val="21"/>
        </w:rPr>
      </w:pPr>
    </w:p>
    <w:p>
      <w:pPr>
        <w:spacing w:before="0"/>
        <w:ind w:left="5123" w:right="0" w:firstLine="0"/>
        <w:jc w:val="left"/>
        <w:rPr>
          <w:i/>
          <w:sz w:val="16"/>
        </w:rPr>
      </w:pPr>
      <w:r>
        <w:rPr>
          <w:i/>
          <w:sz w:val="16"/>
          <w:u w:val="single"/>
        </w:rPr>
        <w:t>Adición</w:t>
      </w:r>
      <w:r>
        <w:rPr>
          <w:i/>
          <w:spacing w:val="40"/>
          <w:sz w:val="16"/>
          <w:u w:val="single"/>
        </w:rPr>
        <w:t> </w:t>
      </w:r>
      <w:r>
        <w:rPr>
          <w:i/>
          <w:sz w:val="16"/>
          <w:u w:val="single"/>
        </w:rPr>
        <w:t>P.</w:t>
      </w:r>
      <w:r>
        <w:rPr>
          <w:i/>
          <w:spacing w:val="-3"/>
          <w:sz w:val="16"/>
          <w:u w:val="single"/>
        </w:rPr>
        <w:t> </w:t>
      </w:r>
      <w:r>
        <w:rPr>
          <w:i/>
          <w:sz w:val="16"/>
          <w:u w:val="single"/>
        </w:rPr>
        <w:t>O.</w:t>
      </w:r>
      <w:r>
        <w:rPr>
          <w:i/>
          <w:spacing w:val="-3"/>
          <w:sz w:val="16"/>
          <w:u w:val="single"/>
        </w:rPr>
        <w:t> </w:t>
      </w:r>
      <w:r>
        <w:rPr>
          <w:i/>
          <w:sz w:val="16"/>
          <w:u w:val="single"/>
        </w:rPr>
        <w:t>No.16, Sección</w:t>
      </w:r>
      <w:r>
        <w:rPr>
          <w:i/>
          <w:spacing w:val="-3"/>
          <w:sz w:val="16"/>
          <w:u w:val="single"/>
        </w:rPr>
        <w:t> </w:t>
      </w:r>
      <w:r>
        <w:rPr>
          <w:i/>
          <w:sz w:val="16"/>
          <w:u w:val="single"/>
        </w:rPr>
        <w:t>II</w:t>
      </w:r>
      <w:r>
        <w:rPr>
          <w:i/>
          <w:spacing w:val="40"/>
          <w:sz w:val="16"/>
          <w:u w:val="single"/>
        </w:rPr>
        <w:t> </w:t>
      </w:r>
      <w:r>
        <w:rPr>
          <w:i/>
          <w:sz w:val="16"/>
          <w:u w:val="single"/>
        </w:rPr>
        <w:t>05-Abril-2019.</w:t>
      </w:r>
    </w:p>
    <w:p>
      <w:pPr>
        <w:pStyle w:val="BodyText"/>
        <w:spacing w:before="3"/>
        <w:ind w:left="102" w:right="116"/>
        <w:jc w:val="both"/>
      </w:pPr>
      <w:r>
        <w:rPr/>
        <w:t>Los acuerdos deberán hacerse constar en minutas, en las que se indiquen la</w:t>
      </w:r>
      <w:r>
        <w:rPr>
          <w:spacing w:val="1"/>
        </w:rPr>
        <w:t> </w:t>
      </w:r>
      <w:r>
        <w:rPr/>
        <w:t>fecha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celebración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reuniones,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nombre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asistentes,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compromisos asumidos y en su caso, los plazos para su cumplimiento, las</w:t>
      </w:r>
      <w:r>
        <w:rPr>
          <w:spacing w:val="1"/>
        </w:rPr>
        <w:t> </w:t>
      </w:r>
      <w:r>
        <w:rPr/>
        <w:t>cuales</w:t>
      </w:r>
      <w:r>
        <w:rPr>
          <w:spacing w:val="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firmadas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duplicado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todos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asistentes,</w:t>
      </w:r>
      <w:r>
        <w:rPr>
          <w:spacing w:val="1"/>
        </w:rPr>
        <w:t> </w:t>
      </w:r>
      <w:r>
        <w:rPr/>
        <w:t>resguardando</w:t>
      </w:r>
      <w:r>
        <w:rPr>
          <w:spacing w:val="-1"/>
        </w:rPr>
        <w:t> </w:t>
      </w:r>
      <w:r>
        <w:rPr/>
        <w:t>un</w:t>
      </w:r>
      <w:r>
        <w:rPr>
          <w:spacing w:val="-4"/>
        </w:rPr>
        <w:t> </w:t>
      </w:r>
      <w:r>
        <w:rPr/>
        <w:t>tanto</w:t>
      </w:r>
      <w:r>
        <w:rPr>
          <w:spacing w:val="-3"/>
        </w:rPr>
        <w:t> </w:t>
      </w:r>
      <w:r>
        <w:rPr/>
        <w:t>y entregando</w:t>
      </w:r>
      <w:r>
        <w:rPr>
          <w:spacing w:val="-3"/>
        </w:rPr>
        <w:t> </w:t>
      </w:r>
      <w:r>
        <w:rPr/>
        <w:t>otro</w:t>
      </w:r>
      <w:r>
        <w:rPr>
          <w:spacing w:val="-2"/>
        </w:rPr>
        <w:t> </w:t>
      </w:r>
      <w:r>
        <w:rPr/>
        <w:t>a la</w:t>
      </w:r>
      <w:r>
        <w:rPr>
          <w:spacing w:val="-2"/>
        </w:rPr>
        <w:t> </w:t>
      </w:r>
      <w:r>
        <w:rPr/>
        <w:t>Comisión</w:t>
      </w:r>
      <w:r>
        <w:rPr>
          <w:spacing w:val="-3"/>
        </w:rPr>
        <w:t> </w:t>
      </w:r>
      <w:r>
        <w:rPr/>
        <w:t>Entrante.</w:t>
      </w:r>
    </w:p>
    <w:p>
      <w:pPr>
        <w:pStyle w:val="BodyText"/>
        <w:spacing w:before="9"/>
        <w:rPr>
          <w:sz w:val="21"/>
        </w:rPr>
      </w:pPr>
    </w:p>
    <w:p>
      <w:pPr>
        <w:spacing w:before="1"/>
        <w:ind w:left="5102" w:right="0" w:firstLine="0"/>
        <w:jc w:val="left"/>
        <w:rPr>
          <w:i/>
          <w:sz w:val="16"/>
        </w:rPr>
      </w:pPr>
      <w:r>
        <w:rPr>
          <w:i/>
          <w:sz w:val="16"/>
          <w:u w:val="single"/>
        </w:rPr>
        <w:t>Reforma</w:t>
      </w:r>
      <w:r>
        <w:rPr>
          <w:i/>
          <w:spacing w:val="-4"/>
          <w:sz w:val="16"/>
          <w:u w:val="single"/>
        </w:rPr>
        <w:t> </w:t>
      </w:r>
      <w:r>
        <w:rPr>
          <w:i/>
          <w:sz w:val="16"/>
          <w:u w:val="single"/>
        </w:rPr>
        <w:t>P.</w:t>
      </w:r>
      <w:r>
        <w:rPr>
          <w:i/>
          <w:spacing w:val="-3"/>
          <w:sz w:val="16"/>
          <w:u w:val="single"/>
        </w:rPr>
        <w:t> </w:t>
      </w:r>
      <w:r>
        <w:rPr>
          <w:i/>
          <w:sz w:val="16"/>
          <w:u w:val="single"/>
        </w:rPr>
        <w:t>O.</w:t>
      </w:r>
      <w:r>
        <w:rPr>
          <w:i/>
          <w:spacing w:val="-3"/>
          <w:sz w:val="16"/>
          <w:u w:val="single"/>
        </w:rPr>
        <w:t> </w:t>
      </w:r>
      <w:r>
        <w:rPr>
          <w:i/>
          <w:sz w:val="16"/>
          <w:u w:val="single"/>
        </w:rPr>
        <w:t>No.16,</w:t>
      </w:r>
      <w:r>
        <w:rPr>
          <w:i/>
          <w:spacing w:val="-1"/>
          <w:sz w:val="16"/>
          <w:u w:val="single"/>
        </w:rPr>
        <w:t> </w:t>
      </w:r>
      <w:r>
        <w:rPr>
          <w:i/>
          <w:sz w:val="16"/>
          <w:u w:val="single"/>
        </w:rPr>
        <w:t>Sección</w:t>
      </w:r>
      <w:r>
        <w:rPr>
          <w:i/>
          <w:spacing w:val="-3"/>
          <w:sz w:val="16"/>
          <w:u w:val="single"/>
        </w:rPr>
        <w:t> </w:t>
      </w:r>
      <w:r>
        <w:rPr>
          <w:i/>
          <w:sz w:val="16"/>
          <w:u w:val="single"/>
        </w:rPr>
        <w:t>II</w:t>
      </w:r>
      <w:r>
        <w:rPr>
          <w:i/>
          <w:spacing w:val="39"/>
          <w:sz w:val="16"/>
          <w:u w:val="single"/>
        </w:rPr>
        <w:t> </w:t>
      </w:r>
      <w:r>
        <w:rPr>
          <w:i/>
          <w:sz w:val="16"/>
          <w:u w:val="single"/>
        </w:rPr>
        <w:t>05-Abril-2019.</w:t>
      </w:r>
    </w:p>
    <w:p>
      <w:pPr>
        <w:pStyle w:val="BodyText"/>
        <w:spacing w:before="2"/>
        <w:ind w:left="102" w:right="118"/>
        <w:jc w:val="both"/>
      </w:pPr>
      <w:r>
        <w:rPr/>
        <w:t>Artículo 7.- </w:t>
      </w:r>
      <w:r>
        <w:rPr>
          <w:b w:val="0"/>
        </w:rPr>
        <w:t>Las subcomisiones de entrega, </w:t>
      </w:r>
      <w:r>
        <w:rPr/>
        <w:t>se podrán integrar por gabinetes</w:t>
      </w:r>
      <w:r>
        <w:rPr>
          <w:spacing w:val="1"/>
        </w:rPr>
        <w:t> </w:t>
      </w:r>
      <w:r>
        <w:rPr/>
        <w:t>interdisciplinarios</w:t>
      </w:r>
      <w:r>
        <w:rPr>
          <w:spacing w:val="4"/>
        </w:rPr>
        <w:t> </w:t>
      </w:r>
      <w:r>
        <w:rPr/>
        <w:t>en</w:t>
      </w:r>
      <w:r>
        <w:rPr>
          <w:spacing w:val="3"/>
        </w:rPr>
        <w:t> </w:t>
      </w:r>
      <w:r>
        <w:rPr/>
        <w:t>términos</w:t>
      </w:r>
      <w:r>
        <w:rPr>
          <w:spacing w:val="4"/>
        </w:rPr>
        <w:t> </w:t>
      </w:r>
      <w:r>
        <w:rPr/>
        <w:t>de</w:t>
      </w:r>
      <w:r>
        <w:rPr>
          <w:spacing w:val="7"/>
        </w:rPr>
        <w:t> </w:t>
      </w:r>
      <w:r>
        <w:rPr/>
        <w:t>los</w:t>
      </w:r>
      <w:r>
        <w:rPr>
          <w:spacing w:val="4"/>
        </w:rPr>
        <w:t> </w:t>
      </w:r>
      <w:r>
        <w:rPr/>
        <w:t>señalado</w:t>
      </w:r>
      <w:r>
        <w:rPr>
          <w:spacing w:val="6"/>
        </w:rPr>
        <w:t> </w:t>
      </w:r>
      <w:r>
        <w:rPr/>
        <w:t>en</w:t>
      </w:r>
      <w:r>
        <w:rPr>
          <w:spacing w:val="4"/>
        </w:rPr>
        <w:t> </w:t>
      </w:r>
      <w:r>
        <w:rPr/>
        <w:t>el</w:t>
      </w:r>
      <w:r>
        <w:rPr>
          <w:spacing w:val="3"/>
        </w:rPr>
        <w:t> </w:t>
      </w:r>
      <w:r>
        <w:rPr/>
        <w:t>artículo</w:t>
      </w:r>
      <w:r>
        <w:rPr>
          <w:spacing w:val="3"/>
        </w:rPr>
        <w:t> </w:t>
      </w:r>
      <w:r>
        <w:rPr/>
        <w:t>10</w:t>
      </w:r>
      <w:r>
        <w:rPr>
          <w:spacing w:val="4"/>
        </w:rPr>
        <w:t> </w:t>
      </w:r>
      <w:r>
        <w:rPr/>
        <w:t>del</w:t>
      </w:r>
      <w:r>
        <w:rPr>
          <w:spacing w:val="6"/>
        </w:rPr>
        <w:t> </w:t>
      </w:r>
      <w:r>
        <w:rPr/>
        <w:t>Reglamento</w:t>
      </w:r>
    </w:p>
    <w:p>
      <w:pPr>
        <w:spacing w:after="0"/>
        <w:jc w:val="both"/>
        <w:sectPr>
          <w:pgSz w:w="11910" w:h="16840"/>
          <w:pgMar w:header="438" w:footer="1002" w:top="1660" w:bottom="1200" w:left="1600" w:right="1580"/>
        </w:sectPr>
      </w:pPr>
    </w:p>
    <w:p>
      <w:pPr>
        <w:pStyle w:val="BodyText"/>
        <w:rPr>
          <w:sz w:val="12"/>
        </w:rPr>
      </w:pPr>
    </w:p>
    <w:p>
      <w:pPr>
        <w:spacing w:before="101"/>
        <w:ind w:left="102" w:right="117" w:firstLine="0"/>
        <w:jc w:val="both"/>
        <w:rPr>
          <w:sz w:val="22"/>
        </w:rPr>
      </w:pPr>
      <w:r>
        <w:rPr>
          <w:b/>
          <w:sz w:val="22"/>
        </w:rPr>
        <w:t>de la Administración Pública del Municipio de Mexicali, Baja California, o por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dependencias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y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entidades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paramunicipales,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conformadas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por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el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titular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o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responsable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y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por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el</w:t>
      </w:r>
      <w:r>
        <w:rPr>
          <w:b/>
          <w:spacing w:val="1"/>
          <w:sz w:val="22"/>
        </w:rPr>
        <w:t> </w:t>
      </w:r>
      <w:r>
        <w:rPr>
          <w:sz w:val="22"/>
        </w:rPr>
        <w:t>número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servidores</w:t>
      </w:r>
      <w:r>
        <w:rPr>
          <w:spacing w:val="1"/>
          <w:sz w:val="22"/>
        </w:rPr>
        <w:t> </w:t>
      </w:r>
      <w:r>
        <w:rPr>
          <w:sz w:val="22"/>
        </w:rPr>
        <w:t>públicos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éste</w:t>
      </w:r>
      <w:r>
        <w:rPr>
          <w:spacing w:val="1"/>
          <w:sz w:val="22"/>
        </w:rPr>
        <w:t> </w:t>
      </w:r>
      <w:r>
        <w:rPr>
          <w:sz w:val="22"/>
        </w:rPr>
        <w:t>considere</w:t>
      </w:r>
      <w:r>
        <w:rPr>
          <w:spacing w:val="1"/>
          <w:sz w:val="22"/>
        </w:rPr>
        <w:t> </w:t>
      </w:r>
      <w:r>
        <w:rPr>
          <w:sz w:val="22"/>
        </w:rPr>
        <w:t>necesarios para informar respecto de la dirección, departamentos o áreas que</w:t>
      </w:r>
      <w:r>
        <w:rPr>
          <w:spacing w:val="-58"/>
          <w:sz w:val="22"/>
        </w:rPr>
        <w:t> </w:t>
      </w:r>
      <w:r>
        <w:rPr>
          <w:sz w:val="22"/>
        </w:rPr>
        <w:t>por</w:t>
      </w:r>
      <w:r>
        <w:rPr>
          <w:spacing w:val="-2"/>
          <w:sz w:val="22"/>
        </w:rPr>
        <w:t> </w:t>
      </w:r>
      <w:r>
        <w:rPr>
          <w:sz w:val="22"/>
        </w:rPr>
        <w:t>su</w:t>
      </w:r>
      <w:r>
        <w:rPr>
          <w:spacing w:val="-1"/>
          <w:sz w:val="22"/>
        </w:rPr>
        <w:t> </w:t>
      </w:r>
      <w:r>
        <w:rPr>
          <w:sz w:val="22"/>
        </w:rPr>
        <w:t>importancia</w:t>
      </w:r>
      <w:r>
        <w:rPr>
          <w:spacing w:val="-1"/>
          <w:sz w:val="22"/>
        </w:rPr>
        <w:t> </w:t>
      </w:r>
      <w:r>
        <w:rPr>
          <w:sz w:val="22"/>
        </w:rPr>
        <w:t>así</w:t>
      </w:r>
      <w:r>
        <w:rPr>
          <w:spacing w:val="-2"/>
          <w:sz w:val="22"/>
        </w:rPr>
        <w:t> </w:t>
      </w:r>
      <w:r>
        <w:rPr>
          <w:sz w:val="22"/>
        </w:rPr>
        <w:t>lo</w:t>
      </w:r>
      <w:r>
        <w:rPr>
          <w:spacing w:val="-2"/>
          <w:sz w:val="22"/>
        </w:rPr>
        <w:t> </w:t>
      </w:r>
      <w:r>
        <w:rPr>
          <w:sz w:val="22"/>
        </w:rPr>
        <w:t>requieran.</w:t>
      </w:r>
    </w:p>
    <w:p>
      <w:pPr>
        <w:pStyle w:val="BodyText"/>
        <w:spacing w:before="11"/>
        <w:rPr>
          <w:b w:val="0"/>
          <w:sz w:val="21"/>
        </w:rPr>
      </w:pPr>
    </w:p>
    <w:p>
      <w:pPr>
        <w:spacing w:before="0"/>
        <w:ind w:left="102" w:right="124" w:firstLine="0"/>
        <w:jc w:val="both"/>
        <w:rPr>
          <w:sz w:val="22"/>
        </w:rPr>
      </w:pPr>
      <w:r>
        <w:rPr>
          <w:sz w:val="22"/>
        </w:rPr>
        <w:t>Las subcomisiones de recepción se integrarán por el número de personas que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Comisión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Recepción</w:t>
      </w:r>
      <w:r>
        <w:rPr>
          <w:spacing w:val="-5"/>
          <w:sz w:val="22"/>
        </w:rPr>
        <w:t> </w:t>
      </w:r>
      <w:r>
        <w:rPr>
          <w:sz w:val="22"/>
        </w:rPr>
        <w:t>considere</w:t>
      </w:r>
      <w:r>
        <w:rPr>
          <w:spacing w:val="-1"/>
          <w:sz w:val="22"/>
        </w:rPr>
        <w:t> </w:t>
      </w:r>
      <w:r>
        <w:rPr>
          <w:sz w:val="22"/>
        </w:rPr>
        <w:t>necesarias.</w:t>
      </w:r>
    </w:p>
    <w:p>
      <w:pPr>
        <w:pStyle w:val="BodyText"/>
        <w:rPr>
          <w:b w:val="0"/>
        </w:rPr>
      </w:pPr>
    </w:p>
    <w:p>
      <w:pPr>
        <w:pStyle w:val="Heading1"/>
        <w:ind w:right="1870"/>
      </w:pPr>
      <w:r>
        <w:rPr/>
        <w:t>CAPÍTULO</w:t>
      </w:r>
      <w:r>
        <w:rPr>
          <w:spacing w:val="-1"/>
        </w:rPr>
        <w:t> </w:t>
      </w:r>
      <w:r>
        <w:rPr/>
        <w:t>TERCERO</w:t>
      </w:r>
    </w:p>
    <w:p>
      <w:pPr>
        <w:spacing w:before="2"/>
        <w:ind w:left="1852" w:right="1868" w:firstLine="0"/>
        <w:jc w:val="center"/>
        <w:rPr>
          <w:b/>
          <w:sz w:val="22"/>
        </w:rPr>
      </w:pPr>
      <w:r>
        <w:rPr>
          <w:b/>
          <w:sz w:val="22"/>
        </w:rPr>
        <w:t>DE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LA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ENTREGA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Y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RECEPCIÓN</w:t>
      </w:r>
    </w:p>
    <w:p>
      <w:pPr>
        <w:pStyle w:val="BodyText"/>
        <w:spacing w:before="8"/>
        <w:rPr>
          <w:sz w:val="21"/>
        </w:rPr>
      </w:pPr>
    </w:p>
    <w:p>
      <w:pPr>
        <w:spacing w:before="0"/>
        <w:ind w:left="5102" w:right="0" w:firstLine="0"/>
        <w:jc w:val="left"/>
        <w:rPr>
          <w:i/>
          <w:sz w:val="16"/>
        </w:rPr>
      </w:pPr>
      <w:r>
        <w:rPr>
          <w:i/>
          <w:sz w:val="16"/>
          <w:u w:val="single"/>
        </w:rPr>
        <w:t>Reforma</w:t>
      </w:r>
      <w:r>
        <w:rPr>
          <w:i/>
          <w:spacing w:val="-3"/>
          <w:sz w:val="16"/>
          <w:u w:val="single"/>
        </w:rPr>
        <w:t> </w:t>
      </w:r>
      <w:r>
        <w:rPr>
          <w:i/>
          <w:sz w:val="16"/>
          <w:u w:val="single"/>
        </w:rPr>
        <w:t>P.</w:t>
      </w:r>
      <w:r>
        <w:rPr>
          <w:i/>
          <w:spacing w:val="-3"/>
          <w:sz w:val="16"/>
          <w:u w:val="single"/>
        </w:rPr>
        <w:t> </w:t>
      </w:r>
      <w:r>
        <w:rPr>
          <w:i/>
          <w:sz w:val="16"/>
          <w:u w:val="single"/>
        </w:rPr>
        <w:t>O.</w:t>
      </w:r>
      <w:r>
        <w:rPr>
          <w:i/>
          <w:spacing w:val="-3"/>
          <w:sz w:val="16"/>
          <w:u w:val="single"/>
        </w:rPr>
        <w:t> </w:t>
      </w:r>
      <w:r>
        <w:rPr>
          <w:i/>
          <w:sz w:val="16"/>
          <w:u w:val="single"/>
        </w:rPr>
        <w:t>No.16, Sección</w:t>
      </w:r>
      <w:r>
        <w:rPr>
          <w:i/>
          <w:spacing w:val="-3"/>
          <w:sz w:val="16"/>
          <w:u w:val="single"/>
        </w:rPr>
        <w:t> </w:t>
      </w:r>
      <w:r>
        <w:rPr>
          <w:i/>
          <w:sz w:val="16"/>
          <w:u w:val="single"/>
        </w:rPr>
        <w:t>II</w:t>
      </w:r>
      <w:r>
        <w:rPr>
          <w:i/>
          <w:spacing w:val="39"/>
          <w:sz w:val="16"/>
          <w:u w:val="single"/>
        </w:rPr>
        <w:t> </w:t>
      </w:r>
      <w:r>
        <w:rPr>
          <w:i/>
          <w:sz w:val="16"/>
          <w:u w:val="single"/>
        </w:rPr>
        <w:t>05-Abril-2019.</w:t>
      </w:r>
    </w:p>
    <w:p>
      <w:pPr>
        <w:spacing w:before="3"/>
        <w:ind w:left="102" w:right="115" w:firstLine="0"/>
        <w:jc w:val="both"/>
        <w:rPr>
          <w:sz w:val="22"/>
        </w:rPr>
      </w:pPr>
      <w:r>
        <w:rPr>
          <w:b/>
          <w:sz w:val="22"/>
        </w:rPr>
        <w:t>Artículo 8.- </w:t>
      </w:r>
      <w:r>
        <w:rPr>
          <w:sz w:val="22"/>
        </w:rPr>
        <w:t>Independientemente de las obligaciones previstas en el Capítulo IV</w:t>
      </w:r>
      <w:r>
        <w:rPr>
          <w:spacing w:val="-58"/>
          <w:sz w:val="22"/>
        </w:rPr>
        <w:t> </w:t>
      </w:r>
      <w:r>
        <w:rPr>
          <w:b/>
          <w:sz w:val="22"/>
        </w:rPr>
        <w:t>del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presente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Reglamento</w:t>
      </w:r>
      <w:r>
        <w:rPr>
          <w:sz w:val="22"/>
        </w:rPr>
        <w:t>,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1"/>
          <w:sz w:val="22"/>
        </w:rPr>
        <w:t> </w:t>
      </w:r>
      <w:r>
        <w:rPr>
          <w:b/>
          <w:sz w:val="22"/>
        </w:rPr>
        <w:t>Servidores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Públicos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Municipales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Obligados,</w:t>
      </w:r>
      <w:r>
        <w:rPr>
          <w:b/>
          <w:spacing w:val="1"/>
          <w:sz w:val="22"/>
        </w:rPr>
        <w:t> </w:t>
      </w:r>
      <w:r>
        <w:rPr>
          <w:sz w:val="22"/>
        </w:rPr>
        <w:t>deberán, </w:t>
      </w:r>
      <w:r>
        <w:rPr>
          <w:b/>
          <w:sz w:val="22"/>
        </w:rPr>
        <w:t>en su caso</w:t>
      </w:r>
      <w:r>
        <w:rPr>
          <w:sz w:val="22"/>
        </w:rPr>
        <w:t>, preparar la información</w:t>
      </w:r>
      <w:r>
        <w:rPr>
          <w:spacing w:val="60"/>
          <w:sz w:val="22"/>
        </w:rPr>
        <w:t> </w:t>
      </w:r>
      <w:r>
        <w:rPr>
          <w:sz w:val="22"/>
        </w:rPr>
        <w:t>y</w:t>
      </w:r>
      <w:r>
        <w:rPr>
          <w:spacing w:val="61"/>
          <w:sz w:val="22"/>
        </w:rPr>
        <w:t> </w:t>
      </w:r>
      <w:r>
        <w:rPr>
          <w:sz w:val="22"/>
        </w:rPr>
        <w:t>documentación señalada en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artículo</w:t>
      </w:r>
      <w:r>
        <w:rPr>
          <w:spacing w:val="-2"/>
          <w:sz w:val="22"/>
        </w:rPr>
        <w:t> </w:t>
      </w:r>
      <w:r>
        <w:rPr>
          <w:sz w:val="22"/>
        </w:rPr>
        <w:t>11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la </w:t>
      </w:r>
      <w:r>
        <w:rPr>
          <w:b/>
          <w:sz w:val="22"/>
        </w:rPr>
        <w:t>Ley,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conforme a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lo </w:t>
      </w:r>
      <w:r>
        <w:rPr>
          <w:sz w:val="22"/>
        </w:rPr>
        <w:t>siguiente:</w:t>
      </w:r>
    </w:p>
    <w:p>
      <w:pPr>
        <w:spacing w:before="200"/>
        <w:ind w:left="102" w:right="0" w:firstLine="0"/>
        <w:jc w:val="both"/>
        <w:rPr>
          <w:sz w:val="22"/>
        </w:rPr>
      </w:pPr>
      <w:r>
        <w:rPr>
          <w:sz w:val="22"/>
        </w:rPr>
        <w:t>I.-</w:t>
      </w:r>
      <w:r>
        <w:rPr>
          <w:spacing w:val="-4"/>
          <w:sz w:val="22"/>
        </w:rPr>
        <w:t> </w:t>
      </w:r>
      <w:r>
        <w:rPr>
          <w:sz w:val="22"/>
        </w:rPr>
        <w:t>Recursos</w:t>
      </w:r>
      <w:r>
        <w:rPr>
          <w:spacing w:val="-4"/>
          <w:sz w:val="22"/>
        </w:rPr>
        <w:t> </w:t>
      </w:r>
      <w:r>
        <w:rPr>
          <w:sz w:val="22"/>
        </w:rPr>
        <w:t>Materiales:</w:t>
      </w:r>
    </w:p>
    <w:p>
      <w:pPr>
        <w:pStyle w:val="BodyText"/>
        <w:spacing w:before="9"/>
        <w:rPr>
          <w:b w:val="0"/>
          <w:sz w:val="21"/>
        </w:rPr>
      </w:pPr>
    </w:p>
    <w:p>
      <w:pPr>
        <w:spacing w:before="0"/>
        <w:ind w:left="529" w:right="117" w:firstLine="0"/>
        <w:jc w:val="both"/>
        <w:rPr>
          <w:sz w:val="22"/>
        </w:rPr>
      </w:pPr>
      <w:r>
        <w:rPr>
          <w:sz w:val="22"/>
        </w:rPr>
        <w:t>A.- Inventarios y resguardos.- De mobiliario y equipo, maquinaria, vehículos,</w:t>
      </w:r>
      <w:r>
        <w:rPr>
          <w:spacing w:val="-58"/>
          <w:sz w:val="22"/>
        </w:rPr>
        <w:t> </w:t>
      </w:r>
      <w:r>
        <w:rPr>
          <w:sz w:val="22"/>
        </w:rPr>
        <w:t>existencias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almacén,</w:t>
      </w:r>
      <w:r>
        <w:rPr>
          <w:spacing w:val="1"/>
          <w:sz w:val="22"/>
        </w:rPr>
        <w:t> </w:t>
      </w:r>
      <w:r>
        <w:rPr>
          <w:sz w:val="22"/>
        </w:rPr>
        <w:t>obras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arte,</w:t>
      </w:r>
      <w:r>
        <w:rPr>
          <w:spacing w:val="1"/>
          <w:sz w:val="22"/>
        </w:rPr>
        <w:t> </w:t>
      </w:r>
      <w:r>
        <w:rPr>
          <w:sz w:val="22"/>
        </w:rPr>
        <w:t>decoración,</w:t>
      </w:r>
      <w:r>
        <w:rPr>
          <w:spacing w:val="1"/>
          <w:sz w:val="22"/>
        </w:rPr>
        <w:t> </w:t>
      </w:r>
      <w:r>
        <w:rPr>
          <w:sz w:val="22"/>
        </w:rPr>
        <w:t>libros,</w:t>
      </w:r>
      <w:r>
        <w:rPr>
          <w:spacing w:val="1"/>
          <w:sz w:val="22"/>
        </w:rPr>
        <w:t> </w:t>
      </w:r>
      <w:r>
        <w:rPr>
          <w:sz w:val="22"/>
        </w:rPr>
        <w:t>manuales,</w:t>
      </w:r>
      <w:r>
        <w:rPr>
          <w:spacing w:val="1"/>
          <w:sz w:val="22"/>
        </w:rPr>
        <w:t> </w:t>
      </w:r>
      <w:r>
        <w:rPr>
          <w:sz w:val="22"/>
        </w:rPr>
        <w:t>publicaciones,</w:t>
      </w:r>
      <w:r>
        <w:rPr>
          <w:spacing w:val="1"/>
          <w:sz w:val="22"/>
        </w:rPr>
        <w:t> </w:t>
      </w:r>
      <w:r>
        <w:rPr>
          <w:sz w:val="22"/>
        </w:rPr>
        <w:t>archivos,</w:t>
      </w:r>
      <w:r>
        <w:rPr>
          <w:spacing w:val="1"/>
          <w:sz w:val="22"/>
        </w:rPr>
        <w:t> </w:t>
      </w:r>
      <w:r>
        <w:rPr>
          <w:sz w:val="22"/>
        </w:rPr>
        <w:t>cajas</w:t>
      </w:r>
      <w:r>
        <w:rPr>
          <w:spacing w:val="1"/>
          <w:sz w:val="22"/>
        </w:rPr>
        <w:t> </w:t>
      </w:r>
      <w:r>
        <w:rPr>
          <w:sz w:val="22"/>
        </w:rPr>
        <w:t>fuertes,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demás</w:t>
      </w:r>
      <w:r>
        <w:rPr>
          <w:spacing w:val="1"/>
          <w:sz w:val="22"/>
        </w:rPr>
        <w:t> </w:t>
      </w:r>
      <w:r>
        <w:rPr>
          <w:sz w:val="22"/>
        </w:rPr>
        <w:t>bienes</w:t>
      </w:r>
      <w:r>
        <w:rPr>
          <w:spacing w:val="1"/>
          <w:sz w:val="22"/>
        </w:rPr>
        <w:t> </w:t>
      </w:r>
      <w:r>
        <w:rPr>
          <w:sz w:val="22"/>
        </w:rPr>
        <w:t>muebles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naturaleza</w:t>
      </w:r>
      <w:r>
        <w:rPr>
          <w:spacing w:val="-1"/>
          <w:sz w:val="22"/>
        </w:rPr>
        <w:t> </w:t>
      </w:r>
      <w:r>
        <w:rPr>
          <w:sz w:val="22"/>
        </w:rPr>
        <w:t>análoga;</w:t>
      </w:r>
    </w:p>
    <w:p>
      <w:pPr>
        <w:spacing w:before="1"/>
        <w:ind w:left="5102" w:right="0" w:firstLine="0"/>
        <w:jc w:val="left"/>
        <w:rPr>
          <w:i/>
          <w:sz w:val="16"/>
        </w:rPr>
      </w:pPr>
      <w:r>
        <w:rPr>
          <w:i/>
          <w:sz w:val="16"/>
          <w:u w:val="single"/>
        </w:rPr>
        <w:t>Reforma</w:t>
      </w:r>
      <w:r>
        <w:rPr>
          <w:i/>
          <w:spacing w:val="-3"/>
          <w:sz w:val="16"/>
          <w:u w:val="single"/>
        </w:rPr>
        <w:t> </w:t>
      </w:r>
      <w:r>
        <w:rPr>
          <w:i/>
          <w:sz w:val="16"/>
          <w:u w:val="single"/>
        </w:rPr>
        <w:t>P.</w:t>
      </w:r>
      <w:r>
        <w:rPr>
          <w:i/>
          <w:spacing w:val="-3"/>
          <w:sz w:val="16"/>
          <w:u w:val="single"/>
        </w:rPr>
        <w:t> </w:t>
      </w:r>
      <w:r>
        <w:rPr>
          <w:i/>
          <w:sz w:val="16"/>
          <w:u w:val="single"/>
        </w:rPr>
        <w:t>O.</w:t>
      </w:r>
      <w:r>
        <w:rPr>
          <w:i/>
          <w:spacing w:val="-3"/>
          <w:sz w:val="16"/>
          <w:u w:val="single"/>
        </w:rPr>
        <w:t> </w:t>
      </w:r>
      <w:r>
        <w:rPr>
          <w:i/>
          <w:sz w:val="16"/>
          <w:u w:val="single"/>
        </w:rPr>
        <w:t>No.16, Sección</w:t>
      </w:r>
      <w:r>
        <w:rPr>
          <w:i/>
          <w:spacing w:val="-3"/>
          <w:sz w:val="16"/>
          <w:u w:val="single"/>
        </w:rPr>
        <w:t> </w:t>
      </w:r>
      <w:r>
        <w:rPr>
          <w:i/>
          <w:sz w:val="16"/>
          <w:u w:val="single"/>
        </w:rPr>
        <w:t>II</w:t>
      </w:r>
      <w:r>
        <w:rPr>
          <w:i/>
          <w:spacing w:val="39"/>
          <w:sz w:val="16"/>
          <w:u w:val="single"/>
        </w:rPr>
        <w:t> </w:t>
      </w:r>
      <w:r>
        <w:rPr>
          <w:i/>
          <w:sz w:val="16"/>
          <w:u w:val="single"/>
        </w:rPr>
        <w:t>05-Abril-2019.</w:t>
      </w:r>
    </w:p>
    <w:p>
      <w:pPr>
        <w:pStyle w:val="BodyText"/>
        <w:spacing w:before="3"/>
        <w:ind w:left="529" w:right="120"/>
        <w:jc w:val="both"/>
      </w:pPr>
      <w:r>
        <w:rPr/>
        <w:t>B.-</w:t>
      </w:r>
      <w:r>
        <w:rPr>
          <w:spacing w:val="1"/>
        </w:rPr>
        <w:t> </w:t>
      </w:r>
      <w:r>
        <w:rPr/>
        <w:t>Padrón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inmuebles,</w:t>
      </w:r>
      <w:r>
        <w:rPr>
          <w:spacing w:val="1"/>
        </w:rPr>
        <w:t> </w:t>
      </w:r>
      <w:r>
        <w:rPr/>
        <w:t>especificando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naturaleza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bienes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dominio</w:t>
      </w:r>
      <w:r>
        <w:rPr>
          <w:spacing w:val="1"/>
        </w:rPr>
        <w:t> </w:t>
      </w:r>
      <w:r>
        <w:rPr/>
        <w:t>público,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dominio</w:t>
      </w:r>
      <w:r>
        <w:rPr>
          <w:spacing w:val="1"/>
        </w:rPr>
        <w:t> </w:t>
      </w:r>
      <w:r>
        <w:rPr/>
        <w:t>privado,</w:t>
      </w:r>
      <w:r>
        <w:rPr>
          <w:spacing w:val="1"/>
        </w:rPr>
        <w:t> </w:t>
      </w:r>
      <w:r>
        <w:rPr/>
        <w:t>asignados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algún</w:t>
      </w:r>
      <w:r>
        <w:rPr>
          <w:spacing w:val="1"/>
        </w:rPr>
        <w:t> </w:t>
      </w:r>
      <w:r>
        <w:rPr/>
        <w:t>orden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gobierno, carácter de propietario, arrendador, arrendatario, comodante,</w:t>
      </w:r>
      <w:r>
        <w:rPr>
          <w:spacing w:val="1"/>
        </w:rPr>
        <w:t> </w:t>
      </w:r>
      <w:r>
        <w:rPr/>
        <w:t>comodatario,</w:t>
      </w:r>
      <w:r>
        <w:rPr>
          <w:spacing w:val="-2"/>
        </w:rPr>
        <w:t> </w:t>
      </w:r>
      <w:r>
        <w:rPr/>
        <w:t>posesionario, y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expedientes</w:t>
      </w:r>
      <w:r>
        <w:rPr>
          <w:spacing w:val="-2"/>
        </w:rPr>
        <w:t> </w:t>
      </w:r>
      <w:r>
        <w:rPr/>
        <w:t>en su</w:t>
      </w:r>
      <w:r>
        <w:rPr>
          <w:spacing w:val="3"/>
        </w:rPr>
        <w:t> </w:t>
      </w:r>
      <w:r>
        <w:rPr/>
        <w:t>caso;</w:t>
      </w:r>
    </w:p>
    <w:p>
      <w:pPr>
        <w:pStyle w:val="BodyText"/>
        <w:spacing w:before="10"/>
        <w:rPr>
          <w:sz w:val="21"/>
        </w:rPr>
      </w:pPr>
    </w:p>
    <w:p>
      <w:pPr>
        <w:spacing w:before="0"/>
        <w:ind w:left="5102" w:right="0" w:firstLine="0"/>
        <w:jc w:val="left"/>
        <w:rPr>
          <w:i/>
          <w:sz w:val="16"/>
        </w:rPr>
      </w:pPr>
      <w:r>
        <w:rPr>
          <w:i/>
          <w:sz w:val="16"/>
          <w:u w:val="single"/>
        </w:rPr>
        <w:t>Reforma</w:t>
      </w:r>
      <w:r>
        <w:rPr>
          <w:i/>
          <w:spacing w:val="-3"/>
          <w:sz w:val="16"/>
          <w:u w:val="single"/>
        </w:rPr>
        <w:t> </w:t>
      </w:r>
      <w:r>
        <w:rPr>
          <w:i/>
          <w:sz w:val="16"/>
          <w:u w:val="single"/>
        </w:rPr>
        <w:t>P.</w:t>
      </w:r>
      <w:r>
        <w:rPr>
          <w:i/>
          <w:spacing w:val="-3"/>
          <w:sz w:val="16"/>
          <w:u w:val="single"/>
        </w:rPr>
        <w:t> </w:t>
      </w:r>
      <w:r>
        <w:rPr>
          <w:i/>
          <w:sz w:val="16"/>
          <w:u w:val="single"/>
        </w:rPr>
        <w:t>O.</w:t>
      </w:r>
      <w:r>
        <w:rPr>
          <w:i/>
          <w:spacing w:val="-3"/>
          <w:sz w:val="16"/>
          <w:u w:val="single"/>
        </w:rPr>
        <w:t> </w:t>
      </w:r>
      <w:r>
        <w:rPr>
          <w:i/>
          <w:sz w:val="16"/>
          <w:u w:val="single"/>
        </w:rPr>
        <w:t>No.16, Sección</w:t>
      </w:r>
      <w:r>
        <w:rPr>
          <w:i/>
          <w:spacing w:val="-3"/>
          <w:sz w:val="16"/>
          <w:u w:val="single"/>
        </w:rPr>
        <w:t> </w:t>
      </w:r>
      <w:r>
        <w:rPr>
          <w:i/>
          <w:sz w:val="16"/>
          <w:u w:val="single"/>
        </w:rPr>
        <w:t>II</w:t>
      </w:r>
      <w:r>
        <w:rPr>
          <w:i/>
          <w:spacing w:val="39"/>
          <w:sz w:val="16"/>
          <w:u w:val="single"/>
        </w:rPr>
        <w:t> </w:t>
      </w:r>
      <w:r>
        <w:rPr>
          <w:i/>
          <w:sz w:val="16"/>
          <w:u w:val="single"/>
        </w:rPr>
        <w:t>05-Abril-2019.</w:t>
      </w:r>
    </w:p>
    <w:p>
      <w:pPr>
        <w:spacing w:before="3"/>
        <w:ind w:left="529" w:right="118" w:firstLine="0"/>
        <w:jc w:val="both"/>
        <w:rPr>
          <w:sz w:val="22"/>
        </w:rPr>
      </w:pPr>
      <w:r>
        <w:rPr>
          <w:sz w:val="22"/>
        </w:rPr>
        <w:t>Los </w:t>
      </w:r>
      <w:r>
        <w:rPr>
          <w:b/>
          <w:sz w:val="22"/>
        </w:rPr>
        <w:t>Servidores Públicos Obligados, </w:t>
      </w:r>
      <w:r>
        <w:rPr>
          <w:sz w:val="22"/>
        </w:rPr>
        <w:t>deberán utilizar el formato de inventario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-3"/>
          <w:sz w:val="22"/>
        </w:rPr>
        <w:t> </w:t>
      </w:r>
      <w:r>
        <w:rPr>
          <w:sz w:val="22"/>
        </w:rPr>
        <w:t>para</w:t>
      </w:r>
      <w:r>
        <w:rPr>
          <w:spacing w:val="-4"/>
          <w:sz w:val="22"/>
        </w:rPr>
        <w:t> </w:t>
      </w:r>
      <w:r>
        <w:rPr>
          <w:sz w:val="22"/>
        </w:rPr>
        <w:t>bienes</w:t>
      </w:r>
      <w:r>
        <w:rPr>
          <w:spacing w:val="-3"/>
          <w:sz w:val="22"/>
        </w:rPr>
        <w:t> </w:t>
      </w:r>
      <w:r>
        <w:rPr>
          <w:sz w:val="22"/>
        </w:rPr>
        <w:t>muebles</w:t>
      </w:r>
      <w:r>
        <w:rPr>
          <w:spacing w:val="-2"/>
          <w:sz w:val="22"/>
        </w:rPr>
        <w:t> </w:t>
      </w:r>
      <w:r>
        <w:rPr>
          <w:sz w:val="22"/>
        </w:rPr>
        <w:t>e</w:t>
      </w:r>
      <w:r>
        <w:rPr>
          <w:spacing w:val="-3"/>
          <w:sz w:val="22"/>
        </w:rPr>
        <w:t> </w:t>
      </w:r>
      <w:r>
        <w:rPr>
          <w:sz w:val="22"/>
        </w:rPr>
        <w:t>inmuebles</w:t>
      </w:r>
      <w:r>
        <w:rPr>
          <w:spacing w:val="-2"/>
          <w:sz w:val="22"/>
        </w:rPr>
        <w:t> </w:t>
      </w:r>
      <w:r>
        <w:rPr>
          <w:sz w:val="22"/>
        </w:rPr>
        <w:t>les</w:t>
      </w:r>
      <w:r>
        <w:rPr>
          <w:spacing w:val="-1"/>
          <w:sz w:val="22"/>
        </w:rPr>
        <w:t> </w:t>
      </w:r>
      <w:r>
        <w:rPr>
          <w:sz w:val="22"/>
        </w:rPr>
        <w:t>proporcione</w:t>
      </w:r>
      <w:r>
        <w:rPr>
          <w:spacing w:val="-3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Oficialía</w:t>
      </w:r>
      <w:r>
        <w:rPr>
          <w:spacing w:val="-5"/>
          <w:sz w:val="22"/>
        </w:rPr>
        <w:t> </w:t>
      </w:r>
      <w:r>
        <w:rPr>
          <w:sz w:val="22"/>
        </w:rPr>
        <w:t>Mayor.</w:t>
      </w:r>
    </w:p>
    <w:p>
      <w:pPr>
        <w:spacing w:line="266" w:lineRule="exact" w:before="200"/>
        <w:ind w:left="102" w:right="0" w:firstLine="0"/>
        <w:jc w:val="left"/>
        <w:rPr>
          <w:sz w:val="22"/>
        </w:rPr>
      </w:pPr>
      <w:r>
        <w:rPr>
          <w:sz w:val="22"/>
        </w:rPr>
        <w:t>II.-</w:t>
      </w:r>
      <w:r>
        <w:rPr>
          <w:spacing w:val="-2"/>
          <w:sz w:val="22"/>
        </w:rPr>
        <w:t> </w:t>
      </w:r>
      <w:r>
        <w:rPr>
          <w:sz w:val="22"/>
        </w:rPr>
        <w:t>Recursos</w:t>
      </w:r>
      <w:r>
        <w:rPr>
          <w:spacing w:val="-2"/>
          <w:sz w:val="22"/>
        </w:rPr>
        <w:t> </w:t>
      </w:r>
      <w:r>
        <w:rPr>
          <w:sz w:val="22"/>
        </w:rPr>
        <w:t>Humanos:</w:t>
      </w:r>
    </w:p>
    <w:p>
      <w:pPr>
        <w:spacing w:before="0"/>
        <w:ind w:left="5102" w:right="0" w:firstLine="0"/>
        <w:jc w:val="left"/>
        <w:rPr>
          <w:i/>
          <w:sz w:val="16"/>
        </w:rPr>
      </w:pPr>
      <w:r>
        <w:rPr>
          <w:i/>
          <w:sz w:val="16"/>
          <w:u w:val="single"/>
        </w:rPr>
        <w:t>Reforma</w:t>
      </w:r>
      <w:r>
        <w:rPr>
          <w:i/>
          <w:spacing w:val="-4"/>
          <w:sz w:val="16"/>
          <w:u w:val="single"/>
        </w:rPr>
        <w:t> </w:t>
      </w:r>
      <w:r>
        <w:rPr>
          <w:i/>
          <w:sz w:val="16"/>
          <w:u w:val="single"/>
        </w:rPr>
        <w:t>P.</w:t>
      </w:r>
      <w:r>
        <w:rPr>
          <w:i/>
          <w:spacing w:val="-3"/>
          <w:sz w:val="16"/>
          <w:u w:val="single"/>
        </w:rPr>
        <w:t> </w:t>
      </w:r>
      <w:r>
        <w:rPr>
          <w:i/>
          <w:sz w:val="16"/>
          <w:u w:val="single"/>
        </w:rPr>
        <w:t>O.</w:t>
      </w:r>
      <w:r>
        <w:rPr>
          <w:i/>
          <w:spacing w:val="-3"/>
          <w:sz w:val="16"/>
          <w:u w:val="single"/>
        </w:rPr>
        <w:t> </w:t>
      </w:r>
      <w:r>
        <w:rPr>
          <w:i/>
          <w:sz w:val="16"/>
          <w:u w:val="single"/>
        </w:rPr>
        <w:t>No.16,</w:t>
      </w:r>
      <w:r>
        <w:rPr>
          <w:i/>
          <w:spacing w:val="-1"/>
          <w:sz w:val="16"/>
          <w:u w:val="single"/>
        </w:rPr>
        <w:t> </w:t>
      </w:r>
      <w:r>
        <w:rPr>
          <w:i/>
          <w:sz w:val="16"/>
          <w:u w:val="single"/>
        </w:rPr>
        <w:t>Sección</w:t>
      </w:r>
      <w:r>
        <w:rPr>
          <w:i/>
          <w:spacing w:val="-3"/>
          <w:sz w:val="16"/>
          <w:u w:val="single"/>
        </w:rPr>
        <w:t> </w:t>
      </w:r>
      <w:r>
        <w:rPr>
          <w:i/>
          <w:sz w:val="16"/>
          <w:u w:val="single"/>
        </w:rPr>
        <w:t>II</w:t>
      </w:r>
      <w:r>
        <w:rPr>
          <w:i/>
          <w:spacing w:val="39"/>
          <w:sz w:val="16"/>
          <w:u w:val="single"/>
        </w:rPr>
        <w:t> </w:t>
      </w:r>
      <w:r>
        <w:rPr>
          <w:i/>
          <w:sz w:val="16"/>
          <w:u w:val="single"/>
        </w:rPr>
        <w:t>05-Abril-2019.</w:t>
      </w:r>
    </w:p>
    <w:p>
      <w:pPr>
        <w:spacing w:before="4"/>
        <w:ind w:left="529" w:right="115" w:firstLine="0"/>
        <w:jc w:val="both"/>
        <w:rPr>
          <w:b/>
          <w:sz w:val="22"/>
        </w:rPr>
      </w:pPr>
      <w:r>
        <w:rPr>
          <w:sz w:val="22"/>
        </w:rPr>
        <w:t>A.- Plantilla del personal.- Deberá contener </w:t>
      </w:r>
      <w:r>
        <w:rPr>
          <w:b/>
          <w:sz w:val="22"/>
        </w:rPr>
        <w:t>el nombre</w:t>
      </w:r>
      <w:r>
        <w:rPr>
          <w:sz w:val="22"/>
        </w:rPr>
        <w:t>, categoría, clave y</w:t>
      </w:r>
      <w:r>
        <w:rPr>
          <w:spacing w:val="1"/>
          <w:sz w:val="22"/>
        </w:rPr>
        <w:t> </w:t>
      </w:r>
      <w:r>
        <w:rPr>
          <w:sz w:val="22"/>
        </w:rPr>
        <w:t>puesto de los servidores públicos municipales, de base, confianza</w:t>
      </w:r>
      <w:r>
        <w:rPr>
          <w:b/>
          <w:sz w:val="22"/>
        </w:rPr>
        <w:t>, eventual</w:t>
      </w:r>
      <w:r>
        <w:rPr>
          <w:b/>
          <w:spacing w:val="-59"/>
          <w:sz w:val="22"/>
        </w:rPr>
        <w:t> </w:t>
      </w:r>
      <w:r>
        <w:rPr>
          <w:sz w:val="22"/>
        </w:rPr>
        <w:t>o</w:t>
      </w:r>
      <w:r>
        <w:rPr>
          <w:spacing w:val="58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2"/>
          <w:sz w:val="22"/>
        </w:rPr>
        <w:t> </w:t>
      </w:r>
      <w:r>
        <w:rPr>
          <w:sz w:val="22"/>
        </w:rPr>
        <w:t>contrato,</w:t>
      </w:r>
      <w:r>
        <w:rPr>
          <w:spacing w:val="-2"/>
          <w:sz w:val="22"/>
        </w:rPr>
        <w:t> </w:t>
      </w:r>
      <w:r>
        <w:rPr>
          <w:b/>
          <w:sz w:val="22"/>
        </w:rPr>
        <w:t>indicando el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desglose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del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monto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total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sus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percepciones;</w:t>
      </w:r>
    </w:p>
    <w:p>
      <w:pPr>
        <w:pStyle w:val="BodyText"/>
        <w:spacing w:before="11"/>
        <w:rPr>
          <w:sz w:val="21"/>
        </w:rPr>
      </w:pPr>
    </w:p>
    <w:p>
      <w:pPr>
        <w:spacing w:before="0"/>
        <w:ind w:left="5102" w:right="0" w:firstLine="0"/>
        <w:jc w:val="left"/>
        <w:rPr>
          <w:i/>
          <w:sz w:val="16"/>
        </w:rPr>
      </w:pPr>
      <w:r>
        <w:rPr>
          <w:i/>
          <w:sz w:val="16"/>
          <w:u w:val="single"/>
        </w:rPr>
        <w:t>Reforma</w:t>
      </w:r>
      <w:r>
        <w:rPr>
          <w:i/>
          <w:spacing w:val="-4"/>
          <w:sz w:val="16"/>
          <w:u w:val="single"/>
        </w:rPr>
        <w:t> </w:t>
      </w:r>
      <w:r>
        <w:rPr>
          <w:i/>
          <w:sz w:val="16"/>
          <w:u w:val="single"/>
        </w:rPr>
        <w:t>P.</w:t>
      </w:r>
      <w:r>
        <w:rPr>
          <w:i/>
          <w:spacing w:val="-3"/>
          <w:sz w:val="16"/>
          <w:u w:val="single"/>
        </w:rPr>
        <w:t> </w:t>
      </w:r>
      <w:r>
        <w:rPr>
          <w:i/>
          <w:sz w:val="16"/>
          <w:u w:val="single"/>
        </w:rPr>
        <w:t>O.</w:t>
      </w:r>
      <w:r>
        <w:rPr>
          <w:i/>
          <w:spacing w:val="-3"/>
          <w:sz w:val="16"/>
          <w:u w:val="single"/>
        </w:rPr>
        <w:t> </w:t>
      </w:r>
      <w:r>
        <w:rPr>
          <w:i/>
          <w:sz w:val="16"/>
          <w:u w:val="single"/>
        </w:rPr>
        <w:t>No.16,</w:t>
      </w:r>
      <w:r>
        <w:rPr>
          <w:i/>
          <w:spacing w:val="-1"/>
          <w:sz w:val="16"/>
          <w:u w:val="single"/>
        </w:rPr>
        <w:t> </w:t>
      </w:r>
      <w:r>
        <w:rPr>
          <w:i/>
          <w:sz w:val="16"/>
          <w:u w:val="single"/>
        </w:rPr>
        <w:t>Sección</w:t>
      </w:r>
      <w:r>
        <w:rPr>
          <w:i/>
          <w:spacing w:val="-3"/>
          <w:sz w:val="16"/>
          <w:u w:val="single"/>
        </w:rPr>
        <w:t> </w:t>
      </w:r>
      <w:r>
        <w:rPr>
          <w:i/>
          <w:sz w:val="16"/>
          <w:u w:val="single"/>
        </w:rPr>
        <w:t>II</w:t>
      </w:r>
      <w:r>
        <w:rPr>
          <w:i/>
          <w:spacing w:val="39"/>
          <w:sz w:val="16"/>
          <w:u w:val="single"/>
        </w:rPr>
        <w:t> </w:t>
      </w:r>
      <w:r>
        <w:rPr>
          <w:i/>
          <w:sz w:val="16"/>
          <w:u w:val="single"/>
        </w:rPr>
        <w:t>05-Abril-2019.</w:t>
      </w:r>
    </w:p>
    <w:p>
      <w:pPr>
        <w:spacing w:before="0"/>
        <w:ind w:left="529" w:right="0" w:firstLine="0"/>
        <w:jc w:val="both"/>
        <w:rPr>
          <w:sz w:val="22"/>
        </w:rPr>
      </w:pPr>
      <w:r>
        <w:rPr>
          <w:sz w:val="22"/>
        </w:rPr>
        <w:t>B.-</w:t>
      </w:r>
      <w:r>
        <w:rPr>
          <w:spacing w:val="-2"/>
          <w:sz w:val="22"/>
        </w:rPr>
        <w:t> </w:t>
      </w:r>
      <w:r>
        <w:rPr>
          <w:b/>
          <w:sz w:val="22"/>
        </w:rPr>
        <w:t>Resumen</w:t>
      </w:r>
      <w:r>
        <w:rPr>
          <w:b/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plazas</w:t>
      </w:r>
      <w:r>
        <w:rPr>
          <w:spacing w:val="-4"/>
          <w:sz w:val="22"/>
        </w:rPr>
        <w:t> </w:t>
      </w:r>
      <w:r>
        <w:rPr>
          <w:sz w:val="22"/>
        </w:rPr>
        <w:t>autorizadas</w:t>
      </w:r>
      <w:r>
        <w:rPr>
          <w:spacing w:val="-1"/>
          <w:sz w:val="22"/>
        </w:rPr>
        <w:t> </w:t>
      </w:r>
      <w:r>
        <w:rPr>
          <w:sz w:val="22"/>
        </w:rPr>
        <w:t>en</w:t>
      </w:r>
      <w:r>
        <w:rPr>
          <w:spacing w:val="-3"/>
          <w:sz w:val="22"/>
        </w:rPr>
        <w:t> </w:t>
      </w: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presupuesto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egresos;</w:t>
      </w:r>
    </w:p>
    <w:p>
      <w:pPr>
        <w:pStyle w:val="BodyText"/>
        <w:spacing w:before="1"/>
        <w:rPr>
          <w:b w:val="0"/>
        </w:rPr>
      </w:pPr>
    </w:p>
    <w:p>
      <w:pPr>
        <w:spacing w:before="0"/>
        <w:ind w:left="529" w:right="115" w:firstLine="0"/>
        <w:jc w:val="both"/>
        <w:rPr>
          <w:sz w:val="22"/>
        </w:rPr>
      </w:pPr>
      <w:r>
        <w:rPr>
          <w:sz w:val="22"/>
        </w:rPr>
        <w:t>C.- Condiciones generales de trabajo, convenios y asuntos pendientes con</w:t>
      </w:r>
      <w:r>
        <w:rPr>
          <w:spacing w:val="-58"/>
          <w:sz w:val="22"/>
        </w:rPr>
        <w:t> </w:t>
      </w: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sindicato;</w:t>
      </w:r>
    </w:p>
    <w:p>
      <w:pPr>
        <w:pStyle w:val="BodyText"/>
        <w:spacing w:before="7"/>
        <w:rPr>
          <w:b w:val="0"/>
          <w:sz w:val="13"/>
        </w:rPr>
      </w:pPr>
    </w:p>
    <w:p>
      <w:pPr>
        <w:spacing w:after="0"/>
        <w:rPr>
          <w:sz w:val="13"/>
        </w:rPr>
        <w:sectPr>
          <w:pgSz w:w="11910" w:h="16840"/>
          <w:pgMar w:header="438" w:footer="1002" w:top="1660" w:bottom="1200" w:left="1600" w:right="1580"/>
        </w:sectPr>
      </w:pPr>
    </w:p>
    <w:p>
      <w:pPr>
        <w:pStyle w:val="BodyText"/>
        <w:spacing w:before="5"/>
        <w:rPr>
          <w:b w:val="0"/>
          <w:sz w:val="24"/>
        </w:rPr>
      </w:pPr>
    </w:p>
    <w:p>
      <w:pPr>
        <w:spacing w:before="0"/>
        <w:ind w:left="529" w:right="0" w:firstLine="0"/>
        <w:jc w:val="left"/>
        <w:rPr>
          <w:b/>
          <w:sz w:val="22"/>
        </w:rPr>
      </w:pPr>
      <w:r>
        <w:rPr>
          <w:sz w:val="22"/>
        </w:rPr>
        <w:t>D.-</w:t>
      </w:r>
      <w:r>
        <w:rPr>
          <w:spacing w:val="-4"/>
          <w:sz w:val="22"/>
        </w:rPr>
        <w:t> </w:t>
      </w:r>
      <w:r>
        <w:rPr>
          <w:b/>
          <w:sz w:val="22"/>
        </w:rPr>
        <w:t>Derogado.</w:t>
      </w:r>
    </w:p>
    <w:p>
      <w:pPr>
        <w:spacing w:before="101"/>
        <w:ind w:left="529" w:right="0" w:firstLine="0"/>
        <w:jc w:val="left"/>
        <w:rPr>
          <w:i/>
          <w:sz w:val="16"/>
        </w:rPr>
      </w:pPr>
      <w:r>
        <w:rPr/>
        <w:br w:type="column"/>
      </w:r>
      <w:r>
        <w:rPr>
          <w:i/>
          <w:sz w:val="16"/>
          <w:u w:val="single"/>
        </w:rPr>
        <w:t>Derogado</w:t>
      </w:r>
      <w:r>
        <w:rPr>
          <w:i/>
          <w:spacing w:val="-4"/>
          <w:sz w:val="16"/>
          <w:u w:val="single"/>
        </w:rPr>
        <w:t> </w:t>
      </w:r>
      <w:r>
        <w:rPr>
          <w:i/>
          <w:sz w:val="16"/>
          <w:u w:val="single"/>
        </w:rPr>
        <w:t>P.</w:t>
      </w:r>
      <w:r>
        <w:rPr>
          <w:i/>
          <w:spacing w:val="-3"/>
          <w:sz w:val="16"/>
          <w:u w:val="single"/>
        </w:rPr>
        <w:t> </w:t>
      </w:r>
      <w:r>
        <w:rPr>
          <w:i/>
          <w:sz w:val="16"/>
          <w:u w:val="single"/>
        </w:rPr>
        <w:t>O.</w:t>
      </w:r>
      <w:r>
        <w:rPr>
          <w:i/>
          <w:spacing w:val="-4"/>
          <w:sz w:val="16"/>
          <w:u w:val="single"/>
        </w:rPr>
        <w:t> </w:t>
      </w:r>
      <w:r>
        <w:rPr>
          <w:i/>
          <w:sz w:val="16"/>
          <w:u w:val="single"/>
        </w:rPr>
        <w:t>No.16,</w:t>
      </w:r>
      <w:r>
        <w:rPr>
          <w:i/>
          <w:spacing w:val="-1"/>
          <w:sz w:val="16"/>
          <w:u w:val="single"/>
        </w:rPr>
        <w:t> </w:t>
      </w:r>
      <w:r>
        <w:rPr>
          <w:i/>
          <w:sz w:val="16"/>
          <w:u w:val="single"/>
        </w:rPr>
        <w:t>Sección</w:t>
      </w:r>
      <w:r>
        <w:rPr>
          <w:i/>
          <w:spacing w:val="-3"/>
          <w:sz w:val="16"/>
          <w:u w:val="single"/>
        </w:rPr>
        <w:t> </w:t>
      </w:r>
      <w:r>
        <w:rPr>
          <w:i/>
          <w:sz w:val="16"/>
          <w:u w:val="single"/>
        </w:rPr>
        <w:t>II</w:t>
      </w:r>
      <w:r>
        <w:rPr>
          <w:i/>
          <w:spacing w:val="40"/>
          <w:sz w:val="16"/>
          <w:u w:val="single"/>
        </w:rPr>
        <w:t> </w:t>
      </w:r>
      <w:r>
        <w:rPr>
          <w:i/>
          <w:sz w:val="16"/>
          <w:u w:val="single"/>
        </w:rPr>
        <w:t>05-Abril-2019.</w:t>
      </w:r>
    </w:p>
    <w:p>
      <w:pPr>
        <w:spacing w:after="0"/>
        <w:jc w:val="left"/>
        <w:rPr>
          <w:sz w:val="16"/>
        </w:rPr>
        <w:sectPr>
          <w:type w:val="continuous"/>
          <w:pgSz w:w="11910" w:h="16840"/>
          <w:pgMar w:header="438" w:footer="1002" w:top="1660" w:bottom="1200" w:left="1600" w:right="1580"/>
          <w:cols w:num="2" w:equalWidth="0">
            <w:col w:w="2073" w:space="2356"/>
            <w:col w:w="4301"/>
          </w:cols>
        </w:sectPr>
      </w:pPr>
    </w:p>
    <w:p>
      <w:pPr>
        <w:pStyle w:val="BodyText"/>
        <w:spacing w:before="11"/>
        <w:rPr>
          <w:b w:val="0"/>
          <w:i/>
          <w:sz w:val="13"/>
        </w:rPr>
      </w:pPr>
    </w:p>
    <w:p>
      <w:pPr>
        <w:spacing w:before="101"/>
        <w:ind w:left="529" w:right="122" w:firstLine="0"/>
        <w:jc w:val="both"/>
        <w:rPr>
          <w:sz w:val="22"/>
        </w:rPr>
      </w:pPr>
      <w:r>
        <w:rPr>
          <w:sz w:val="22"/>
        </w:rPr>
        <w:t>E.- Convenios y asuntos pendientes con el Instituto de Seguridad y Servicios</w:t>
      </w:r>
      <w:r>
        <w:rPr>
          <w:spacing w:val="1"/>
          <w:sz w:val="22"/>
        </w:rPr>
        <w:t> </w:t>
      </w:r>
      <w:r>
        <w:rPr>
          <w:sz w:val="22"/>
        </w:rPr>
        <w:t>Sociales de los Trabajadores del Gobierno y Municipios del Estado de Baja</w:t>
      </w:r>
      <w:r>
        <w:rPr>
          <w:spacing w:val="1"/>
          <w:sz w:val="22"/>
        </w:rPr>
        <w:t> </w:t>
      </w:r>
      <w:r>
        <w:rPr>
          <w:sz w:val="22"/>
        </w:rPr>
        <w:t>California,</w:t>
      </w:r>
      <w:r>
        <w:rPr>
          <w:spacing w:val="-3"/>
          <w:sz w:val="22"/>
        </w:rPr>
        <w:t> </w:t>
      </w:r>
      <w:r>
        <w:rPr>
          <w:sz w:val="22"/>
        </w:rPr>
        <w:t>e</w:t>
      </w:r>
      <w:r>
        <w:rPr>
          <w:spacing w:val="-3"/>
          <w:sz w:val="22"/>
        </w:rPr>
        <w:t> </w:t>
      </w:r>
      <w:r>
        <w:rPr>
          <w:sz w:val="22"/>
        </w:rPr>
        <w:t>Instituto</w:t>
      </w:r>
      <w:r>
        <w:rPr>
          <w:spacing w:val="-2"/>
          <w:sz w:val="22"/>
        </w:rPr>
        <w:t> </w:t>
      </w:r>
      <w:r>
        <w:rPr>
          <w:sz w:val="22"/>
        </w:rPr>
        <w:t>Mexicano</w:t>
      </w:r>
      <w:r>
        <w:rPr>
          <w:spacing w:val="-2"/>
          <w:sz w:val="22"/>
        </w:rPr>
        <w:t> </w:t>
      </w:r>
      <w:r>
        <w:rPr>
          <w:sz w:val="22"/>
        </w:rPr>
        <w:t>del Seguro</w:t>
      </w:r>
      <w:r>
        <w:rPr>
          <w:spacing w:val="-2"/>
          <w:sz w:val="22"/>
        </w:rPr>
        <w:t> </w:t>
      </w:r>
      <w:r>
        <w:rPr>
          <w:sz w:val="22"/>
        </w:rPr>
        <w:t>Social;</w:t>
      </w:r>
    </w:p>
    <w:p>
      <w:pPr>
        <w:spacing w:after="0"/>
        <w:jc w:val="both"/>
        <w:rPr>
          <w:sz w:val="22"/>
        </w:rPr>
        <w:sectPr>
          <w:type w:val="continuous"/>
          <w:pgSz w:w="11910" w:h="16840"/>
          <w:pgMar w:header="438" w:footer="1002" w:top="1660" w:bottom="1200" w:left="1600" w:right="1580"/>
        </w:sectPr>
      </w:pPr>
    </w:p>
    <w:p>
      <w:pPr>
        <w:pStyle w:val="BodyText"/>
        <w:rPr>
          <w:b w:val="0"/>
          <w:sz w:val="20"/>
        </w:rPr>
      </w:pPr>
    </w:p>
    <w:p>
      <w:pPr>
        <w:pStyle w:val="BodyText"/>
        <w:spacing w:before="12"/>
        <w:rPr>
          <w:b w:val="0"/>
          <w:sz w:val="21"/>
        </w:rPr>
      </w:pPr>
    </w:p>
    <w:p>
      <w:pPr>
        <w:spacing w:before="0"/>
        <w:ind w:left="529" w:right="0" w:firstLine="0"/>
        <w:jc w:val="left"/>
        <w:rPr>
          <w:sz w:val="22"/>
        </w:rPr>
      </w:pPr>
      <w:r>
        <w:rPr>
          <w:sz w:val="22"/>
        </w:rPr>
        <w:t>F.-</w:t>
      </w:r>
      <w:r>
        <w:rPr>
          <w:spacing w:val="19"/>
          <w:sz w:val="22"/>
        </w:rPr>
        <w:t> </w:t>
      </w:r>
      <w:r>
        <w:rPr>
          <w:sz w:val="22"/>
        </w:rPr>
        <w:t>Personal</w:t>
      </w:r>
      <w:r>
        <w:rPr>
          <w:spacing w:val="17"/>
          <w:sz w:val="22"/>
        </w:rPr>
        <w:t> </w:t>
      </w:r>
      <w:r>
        <w:rPr>
          <w:sz w:val="22"/>
        </w:rPr>
        <w:t>incapacitado,</w:t>
      </w:r>
      <w:r>
        <w:rPr>
          <w:spacing w:val="16"/>
          <w:sz w:val="22"/>
        </w:rPr>
        <w:t> </w:t>
      </w:r>
      <w:r>
        <w:rPr>
          <w:sz w:val="22"/>
        </w:rPr>
        <w:t>de</w:t>
      </w:r>
      <w:r>
        <w:rPr>
          <w:spacing w:val="13"/>
          <w:sz w:val="22"/>
        </w:rPr>
        <w:t> </w:t>
      </w:r>
      <w:r>
        <w:rPr>
          <w:sz w:val="22"/>
        </w:rPr>
        <w:t>vacaciones,</w:t>
      </w:r>
      <w:r>
        <w:rPr>
          <w:spacing w:val="16"/>
          <w:sz w:val="22"/>
        </w:rPr>
        <w:t> </w:t>
      </w:r>
      <w:r>
        <w:rPr>
          <w:sz w:val="22"/>
        </w:rPr>
        <w:t>asignado</w:t>
      </w:r>
      <w:r>
        <w:rPr>
          <w:spacing w:val="15"/>
          <w:sz w:val="22"/>
        </w:rPr>
        <w:t> </w:t>
      </w:r>
      <w:r>
        <w:rPr>
          <w:sz w:val="22"/>
        </w:rPr>
        <w:t>a</w:t>
      </w:r>
      <w:r>
        <w:rPr>
          <w:spacing w:val="18"/>
          <w:sz w:val="22"/>
        </w:rPr>
        <w:t> </w:t>
      </w:r>
      <w:r>
        <w:rPr>
          <w:sz w:val="22"/>
        </w:rPr>
        <w:t>dependencias,</w:t>
      </w:r>
      <w:r>
        <w:rPr>
          <w:spacing w:val="-58"/>
          <w:sz w:val="22"/>
        </w:rPr>
        <w:t> </w:t>
      </w:r>
      <w:r>
        <w:rPr>
          <w:sz w:val="22"/>
        </w:rPr>
        <w:t>paramunicipales,</w:t>
      </w:r>
      <w:r>
        <w:rPr>
          <w:spacing w:val="-3"/>
          <w:sz w:val="22"/>
        </w:rPr>
        <w:t> </w:t>
      </w:r>
      <w:r>
        <w:rPr>
          <w:sz w:val="22"/>
        </w:rPr>
        <w:t>o</w:t>
      </w:r>
      <w:r>
        <w:rPr>
          <w:spacing w:val="-2"/>
          <w:sz w:val="22"/>
        </w:rPr>
        <w:t> </w:t>
      </w:r>
      <w:r>
        <w:rPr>
          <w:sz w:val="22"/>
        </w:rPr>
        <w:t>comisiones</w:t>
      </w:r>
      <w:r>
        <w:rPr>
          <w:spacing w:val="-1"/>
          <w:sz w:val="22"/>
        </w:rPr>
        <w:t> </w:t>
      </w:r>
      <w:r>
        <w:rPr>
          <w:sz w:val="22"/>
        </w:rPr>
        <w:t>sindicales;</w:t>
      </w:r>
    </w:p>
    <w:p>
      <w:pPr>
        <w:spacing w:after="0"/>
        <w:jc w:val="left"/>
        <w:rPr>
          <w:sz w:val="22"/>
        </w:rPr>
        <w:sectPr>
          <w:pgSz w:w="11910" w:h="16840"/>
          <w:pgMar w:header="438" w:footer="1002" w:top="1660" w:bottom="1200" w:left="1600" w:right="1580"/>
        </w:sectPr>
      </w:pPr>
    </w:p>
    <w:p>
      <w:pPr>
        <w:spacing w:before="200"/>
        <w:ind w:left="529" w:right="0" w:firstLine="0"/>
        <w:jc w:val="left"/>
        <w:rPr>
          <w:b/>
          <w:sz w:val="22"/>
        </w:rPr>
      </w:pPr>
      <w:r>
        <w:rPr>
          <w:sz w:val="22"/>
        </w:rPr>
        <w:t>G.-</w:t>
      </w:r>
      <w:r>
        <w:rPr>
          <w:spacing w:val="-2"/>
          <w:sz w:val="22"/>
        </w:rPr>
        <w:t> </w:t>
      </w:r>
      <w:r>
        <w:rPr>
          <w:sz w:val="22"/>
        </w:rPr>
        <w:t>Personal</w:t>
      </w:r>
      <w:r>
        <w:rPr>
          <w:spacing w:val="-1"/>
          <w:sz w:val="22"/>
        </w:rPr>
        <w:t> </w:t>
      </w:r>
      <w:r>
        <w:rPr>
          <w:sz w:val="22"/>
        </w:rPr>
        <w:t>con</w:t>
      </w:r>
      <w:r>
        <w:rPr>
          <w:spacing w:val="-3"/>
          <w:sz w:val="22"/>
        </w:rPr>
        <w:t> </w:t>
      </w:r>
      <w:r>
        <w:rPr>
          <w:sz w:val="22"/>
        </w:rPr>
        <w:t>pensión</w:t>
      </w:r>
      <w:r>
        <w:rPr>
          <w:spacing w:val="-3"/>
          <w:sz w:val="22"/>
        </w:rPr>
        <w:t> </w:t>
      </w:r>
      <w:r>
        <w:rPr>
          <w:sz w:val="22"/>
        </w:rPr>
        <w:t>humanitaria;</w:t>
      </w:r>
      <w:r>
        <w:rPr>
          <w:spacing w:val="-1"/>
          <w:sz w:val="22"/>
        </w:rPr>
        <w:t> </w:t>
      </w:r>
      <w:r>
        <w:rPr>
          <w:b/>
          <w:sz w:val="22"/>
        </w:rPr>
        <w:t>y</w:t>
      </w:r>
    </w:p>
    <w:p>
      <w:pPr>
        <w:spacing w:before="1"/>
        <w:ind w:left="271" w:right="0" w:firstLine="0"/>
        <w:jc w:val="left"/>
        <w:rPr>
          <w:i/>
          <w:sz w:val="16"/>
        </w:rPr>
      </w:pPr>
      <w:r>
        <w:rPr/>
        <w:br w:type="column"/>
      </w:r>
      <w:r>
        <w:rPr>
          <w:i/>
          <w:sz w:val="16"/>
          <w:u w:val="single"/>
        </w:rPr>
        <w:t>Reforma</w:t>
      </w:r>
      <w:r>
        <w:rPr>
          <w:i/>
          <w:spacing w:val="-4"/>
          <w:sz w:val="16"/>
          <w:u w:val="single"/>
        </w:rPr>
        <w:t> </w:t>
      </w:r>
      <w:r>
        <w:rPr>
          <w:i/>
          <w:sz w:val="16"/>
          <w:u w:val="single"/>
        </w:rPr>
        <w:t>P.</w:t>
      </w:r>
      <w:r>
        <w:rPr>
          <w:i/>
          <w:spacing w:val="-3"/>
          <w:sz w:val="16"/>
          <w:u w:val="single"/>
        </w:rPr>
        <w:t> </w:t>
      </w:r>
      <w:r>
        <w:rPr>
          <w:i/>
          <w:sz w:val="16"/>
          <w:u w:val="single"/>
        </w:rPr>
        <w:t>O.</w:t>
      </w:r>
      <w:r>
        <w:rPr>
          <w:i/>
          <w:spacing w:val="-3"/>
          <w:sz w:val="16"/>
          <w:u w:val="single"/>
        </w:rPr>
        <w:t> </w:t>
      </w:r>
      <w:r>
        <w:rPr>
          <w:i/>
          <w:sz w:val="16"/>
          <w:u w:val="single"/>
        </w:rPr>
        <w:t>No.16,</w:t>
      </w:r>
      <w:r>
        <w:rPr>
          <w:i/>
          <w:spacing w:val="-1"/>
          <w:sz w:val="16"/>
          <w:u w:val="single"/>
        </w:rPr>
        <w:t> </w:t>
      </w:r>
      <w:r>
        <w:rPr>
          <w:i/>
          <w:sz w:val="16"/>
          <w:u w:val="single"/>
        </w:rPr>
        <w:t>Sección</w:t>
      </w:r>
      <w:r>
        <w:rPr>
          <w:i/>
          <w:spacing w:val="-3"/>
          <w:sz w:val="16"/>
          <w:u w:val="single"/>
        </w:rPr>
        <w:t> </w:t>
      </w:r>
      <w:r>
        <w:rPr>
          <w:i/>
          <w:sz w:val="16"/>
          <w:u w:val="single"/>
        </w:rPr>
        <w:t>II</w:t>
      </w:r>
      <w:r>
        <w:rPr>
          <w:i/>
          <w:spacing w:val="39"/>
          <w:sz w:val="16"/>
          <w:u w:val="single"/>
        </w:rPr>
        <w:t> </w:t>
      </w:r>
      <w:r>
        <w:rPr>
          <w:i/>
          <w:sz w:val="16"/>
          <w:u w:val="single"/>
        </w:rPr>
        <w:t>05-Abril-2019.</w:t>
      </w:r>
    </w:p>
    <w:p>
      <w:pPr>
        <w:spacing w:after="0"/>
        <w:jc w:val="left"/>
        <w:rPr>
          <w:sz w:val="16"/>
        </w:rPr>
        <w:sectPr>
          <w:type w:val="continuous"/>
          <w:pgSz w:w="11910" w:h="16840"/>
          <w:pgMar w:header="438" w:footer="1002" w:top="1660" w:bottom="1200" w:left="1600" w:right="1580"/>
          <w:cols w:num="2" w:equalWidth="0">
            <w:col w:w="4792" w:space="40"/>
            <w:col w:w="3898"/>
          </w:cols>
        </w:sectPr>
      </w:pPr>
    </w:p>
    <w:p>
      <w:pPr>
        <w:pStyle w:val="BodyText"/>
        <w:spacing w:before="7"/>
        <w:rPr>
          <w:b w:val="0"/>
          <w:i/>
          <w:sz w:val="13"/>
        </w:rPr>
      </w:pPr>
    </w:p>
    <w:p>
      <w:pPr>
        <w:spacing w:before="101"/>
        <w:ind w:left="529" w:right="116" w:firstLine="0"/>
        <w:jc w:val="both"/>
        <w:rPr>
          <w:sz w:val="22"/>
        </w:rPr>
      </w:pPr>
      <w:r>
        <w:rPr>
          <w:sz w:val="22"/>
        </w:rPr>
        <w:t>H.- Padrón de Servidores públicos atendidos por el Instituto de Seguridad y</w:t>
      </w:r>
      <w:r>
        <w:rPr>
          <w:spacing w:val="1"/>
          <w:sz w:val="22"/>
        </w:rPr>
        <w:t> </w:t>
      </w:r>
      <w:r>
        <w:rPr>
          <w:sz w:val="22"/>
        </w:rPr>
        <w:t>Servicios Sociales de los Trabajadores del Gobierno y Municipios del Estado</w:t>
      </w:r>
      <w:r>
        <w:rPr>
          <w:spacing w:val="1"/>
          <w:sz w:val="22"/>
        </w:rPr>
        <w:t> </w:t>
      </w:r>
      <w:r>
        <w:rPr>
          <w:sz w:val="22"/>
        </w:rPr>
        <w:t>de Baja California, Instituto Mexicano del Seguro Social; y Servicios Médicos</w:t>
      </w:r>
      <w:r>
        <w:rPr>
          <w:spacing w:val="-58"/>
          <w:sz w:val="22"/>
        </w:rPr>
        <w:t> </w:t>
      </w:r>
      <w:r>
        <w:rPr>
          <w:sz w:val="22"/>
        </w:rPr>
        <w:t>Municipales;</w:t>
      </w:r>
    </w:p>
    <w:p>
      <w:pPr>
        <w:pStyle w:val="BodyText"/>
        <w:spacing w:before="1"/>
        <w:rPr>
          <w:b w:val="0"/>
        </w:rPr>
      </w:pPr>
    </w:p>
    <w:p>
      <w:pPr>
        <w:spacing w:line="268" w:lineRule="exact" w:before="0"/>
        <w:ind w:left="102" w:right="0" w:firstLine="0"/>
        <w:jc w:val="left"/>
        <w:rPr>
          <w:sz w:val="22"/>
        </w:rPr>
      </w:pPr>
      <w:r>
        <w:rPr>
          <w:sz w:val="22"/>
        </w:rPr>
        <w:t>III.-</w:t>
      </w:r>
      <w:r>
        <w:rPr>
          <w:spacing w:val="-4"/>
          <w:sz w:val="22"/>
        </w:rPr>
        <w:t> </w:t>
      </w:r>
      <w:r>
        <w:rPr>
          <w:sz w:val="22"/>
        </w:rPr>
        <w:t>Recursos</w:t>
      </w:r>
      <w:r>
        <w:rPr>
          <w:spacing w:val="-4"/>
          <w:sz w:val="22"/>
        </w:rPr>
        <w:t> </w:t>
      </w:r>
      <w:r>
        <w:rPr>
          <w:sz w:val="22"/>
        </w:rPr>
        <w:t>Financieros:</w:t>
      </w:r>
    </w:p>
    <w:p>
      <w:pPr>
        <w:spacing w:before="1"/>
        <w:ind w:left="5102" w:right="0" w:firstLine="0"/>
        <w:jc w:val="left"/>
        <w:rPr>
          <w:i/>
          <w:sz w:val="16"/>
        </w:rPr>
      </w:pPr>
      <w:r>
        <w:rPr>
          <w:i/>
          <w:sz w:val="16"/>
          <w:u w:val="single"/>
        </w:rPr>
        <w:t>Reforma</w:t>
      </w:r>
      <w:r>
        <w:rPr>
          <w:i/>
          <w:spacing w:val="-3"/>
          <w:sz w:val="16"/>
          <w:u w:val="single"/>
        </w:rPr>
        <w:t> </w:t>
      </w:r>
      <w:r>
        <w:rPr>
          <w:i/>
          <w:sz w:val="16"/>
          <w:u w:val="single"/>
        </w:rPr>
        <w:t>P.</w:t>
      </w:r>
      <w:r>
        <w:rPr>
          <w:i/>
          <w:spacing w:val="-3"/>
          <w:sz w:val="16"/>
          <w:u w:val="single"/>
        </w:rPr>
        <w:t> </w:t>
      </w:r>
      <w:r>
        <w:rPr>
          <w:i/>
          <w:sz w:val="16"/>
          <w:u w:val="single"/>
        </w:rPr>
        <w:t>O.</w:t>
      </w:r>
      <w:r>
        <w:rPr>
          <w:i/>
          <w:spacing w:val="-3"/>
          <w:sz w:val="16"/>
          <w:u w:val="single"/>
        </w:rPr>
        <w:t> </w:t>
      </w:r>
      <w:r>
        <w:rPr>
          <w:i/>
          <w:sz w:val="16"/>
          <w:u w:val="single"/>
        </w:rPr>
        <w:t>No.16, Sección</w:t>
      </w:r>
      <w:r>
        <w:rPr>
          <w:i/>
          <w:spacing w:val="-3"/>
          <w:sz w:val="16"/>
          <w:u w:val="single"/>
        </w:rPr>
        <w:t> </w:t>
      </w:r>
      <w:r>
        <w:rPr>
          <w:i/>
          <w:sz w:val="16"/>
          <w:u w:val="single"/>
        </w:rPr>
        <w:t>II</w:t>
      </w:r>
      <w:r>
        <w:rPr>
          <w:i/>
          <w:spacing w:val="39"/>
          <w:sz w:val="16"/>
          <w:u w:val="single"/>
        </w:rPr>
        <w:t> </w:t>
      </w:r>
      <w:r>
        <w:rPr>
          <w:i/>
          <w:sz w:val="16"/>
          <w:u w:val="single"/>
        </w:rPr>
        <w:t>05-Abril-2019.</w:t>
      </w:r>
    </w:p>
    <w:p>
      <w:pPr>
        <w:pStyle w:val="BodyText"/>
        <w:ind w:left="529" w:right="119"/>
        <w:jc w:val="both"/>
      </w:pPr>
      <w:r>
        <w:rPr/>
        <w:t>A.-</w:t>
      </w:r>
      <w:r>
        <w:rPr>
          <w:spacing w:val="1"/>
        </w:rPr>
        <w:t> </w:t>
      </w:r>
      <w:r>
        <w:rPr/>
        <w:t>Fondo</w:t>
      </w:r>
      <w:r>
        <w:rPr>
          <w:spacing w:val="1"/>
        </w:rPr>
        <w:t> </w:t>
      </w:r>
      <w:r>
        <w:rPr/>
        <w:t>revolvente.-Recibo</w:t>
      </w:r>
      <w:r>
        <w:rPr>
          <w:spacing w:val="1"/>
        </w:rPr>
        <w:t> </w:t>
      </w:r>
      <w:r>
        <w:rPr/>
        <w:t>oficial</w:t>
      </w:r>
      <w:r>
        <w:rPr>
          <w:spacing w:val="1"/>
        </w:rPr>
        <w:t> </w:t>
      </w:r>
      <w:r>
        <w:rPr/>
        <w:t>mediante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cual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custodiante</w:t>
      </w:r>
      <w:r>
        <w:rPr>
          <w:spacing w:val="1"/>
        </w:rPr>
        <w:t> </w:t>
      </w:r>
      <w:r>
        <w:rPr/>
        <w:t>acredite</w:t>
      </w:r>
      <w:r>
        <w:rPr>
          <w:spacing w:val="1"/>
        </w:rPr>
        <w:t> </w:t>
      </w:r>
      <w:r>
        <w:rPr/>
        <w:t>haber</w:t>
      </w:r>
      <w:r>
        <w:rPr>
          <w:spacing w:val="1"/>
        </w:rPr>
        <w:t> </w:t>
      </w:r>
      <w:r>
        <w:rPr/>
        <w:t>ingresado</w:t>
      </w:r>
      <w:r>
        <w:rPr>
          <w:spacing w:val="1"/>
        </w:rPr>
        <w:t> </w:t>
      </w:r>
      <w:r>
        <w:rPr/>
        <w:t>ante</w:t>
      </w:r>
      <w:r>
        <w:rPr>
          <w:spacing w:val="1"/>
        </w:rPr>
        <w:t> </w:t>
      </w:r>
      <w:r>
        <w:rPr/>
        <w:t>Recaudación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Rentas,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fondos</w:t>
      </w:r>
      <w:r>
        <w:rPr>
          <w:spacing w:val="1"/>
        </w:rPr>
        <w:t> </w:t>
      </w:r>
      <w:r>
        <w:rPr/>
        <w:t>revolventes</w:t>
      </w:r>
      <w:r>
        <w:rPr>
          <w:spacing w:val="-2"/>
        </w:rPr>
        <w:t> </w:t>
      </w:r>
      <w:r>
        <w:rPr/>
        <w:t>que se le hayan</w:t>
      </w:r>
      <w:r>
        <w:rPr>
          <w:spacing w:val="-2"/>
        </w:rPr>
        <w:t> </w:t>
      </w:r>
      <w:r>
        <w:rPr/>
        <w:t>asignado.</w:t>
      </w:r>
    </w:p>
    <w:p>
      <w:pPr>
        <w:spacing w:before="199"/>
        <w:ind w:left="5102" w:right="0" w:firstLine="0"/>
        <w:jc w:val="left"/>
        <w:rPr>
          <w:i/>
          <w:sz w:val="16"/>
        </w:rPr>
      </w:pPr>
      <w:r>
        <w:rPr>
          <w:i/>
          <w:sz w:val="16"/>
          <w:u w:val="single"/>
        </w:rPr>
        <w:t>Reforma</w:t>
      </w:r>
      <w:r>
        <w:rPr>
          <w:i/>
          <w:spacing w:val="-3"/>
          <w:sz w:val="16"/>
          <w:u w:val="single"/>
        </w:rPr>
        <w:t> </w:t>
      </w:r>
      <w:r>
        <w:rPr>
          <w:i/>
          <w:sz w:val="16"/>
          <w:u w:val="single"/>
        </w:rPr>
        <w:t>P.</w:t>
      </w:r>
      <w:r>
        <w:rPr>
          <w:i/>
          <w:spacing w:val="-3"/>
          <w:sz w:val="16"/>
          <w:u w:val="single"/>
        </w:rPr>
        <w:t> </w:t>
      </w:r>
      <w:r>
        <w:rPr>
          <w:i/>
          <w:sz w:val="16"/>
          <w:u w:val="single"/>
        </w:rPr>
        <w:t>O.</w:t>
      </w:r>
      <w:r>
        <w:rPr>
          <w:i/>
          <w:spacing w:val="-3"/>
          <w:sz w:val="16"/>
          <w:u w:val="single"/>
        </w:rPr>
        <w:t> </w:t>
      </w:r>
      <w:r>
        <w:rPr>
          <w:i/>
          <w:sz w:val="16"/>
          <w:u w:val="single"/>
        </w:rPr>
        <w:t>No.16, Sección</w:t>
      </w:r>
      <w:r>
        <w:rPr>
          <w:i/>
          <w:spacing w:val="-3"/>
          <w:sz w:val="16"/>
          <w:u w:val="single"/>
        </w:rPr>
        <w:t> </w:t>
      </w:r>
      <w:r>
        <w:rPr>
          <w:i/>
          <w:sz w:val="16"/>
          <w:u w:val="single"/>
        </w:rPr>
        <w:t>II</w:t>
      </w:r>
      <w:r>
        <w:rPr>
          <w:i/>
          <w:spacing w:val="39"/>
          <w:sz w:val="16"/>
          <w:u w:val="single"/>
        </w:rPr>
        <w:t> </w:t>
      </w:r>
      <w:r>
        <w:rPr>
          <w:i/>
          <w:sz w:val="16"/>
          <w:u w:val="single"/>
        </w:rPr>
        <w:t>05-Abril-2019.</w:t>
      </w:r>
    </w:p>
    <w:p>
      <w:pPr>
        <w:pStyle w:val="BodyText"/>
        <w:spacing w:before="3"/>
        <w:ind w:left="529" w:right="122"/>
        <w:jc w:val="both"/>
      </w:pPr>
      <w:r>
        <w:rPr/>
        <w:t>Tratándose de paramunicipales, documento que acredite el ingreso de los</w:t>
      </w:r>
      <w:r>
        <w:rPr>
          <w:spacing w:val="1"/>
        </w:rPr>
        <w:t> </w:t>
      </w:r>
      <w:r>
        <w:rPr/>
        <w:t>fondos</w:t>
      </w:r>
      <w:r>
        <w:rPr>
          <w:spacing w:val="-2"/>
        </w:rPr>
        <w:t> </w:t>
      </w:r>
      <w:r>
        <w:rPr/>
        <w:t>revolventes,</w:t>
      </w:r>
      <w:r>
        <w:rPr>
          <w:spacing w:val="-3"/>
        </w:rPr>
        <w:t> </w:t>
      </w:r>
      <w:r>
        <w:rPr/>
        <w:t>en</w:t>
      </w:r>
      <w:r>
        <w:rPr>
          <w:spacing w:val="-3"/>
        </w:rPr>
        <w:t> </w:t>
      </w:r>
      <w:r>
        <w:rPr/>
        <w:t>las</w:t>
      </w:r>
      <w:r>
        <w:rPr>
          <w:spacing w:val="-2"/>
        </w:rPr>
        <w:t> </w:t>
      </w:r>
      <w:r>
        <w:rPr/>
        <w:t>cuentas</w:t>
      </w:r>
      <w:r>
        <w:rPr>
          <w:spacing w:val="-4"/>
        </w:rPr>
        <w:t> </w:t>
      </w:r>
      <w:r>
        <w:rPr/>
        <w:t>bancarias</w:t>
      </w:r>
      <w:r>
        <w:rPr>
          <w:spacing w:val="-3"/>
        </w:rPr>
        <w:t> </w:t>
      </w:r>
      <w:r>
        <w:rPr/>
        <w:t>correspondientes.</w:t>
      </w:r>
    </w:p>
    <w:p>
      <w:pPr>
        <w:spacing w:before="197"/>
        <w:ind w:left="5167" w:right="0" w:firstLine="0"/>
        <w:jc w:val="left"/>
        <w:rPr>
          <w:i/>
          <w:sz w:val="16"/>
        </w:rPr>
      </w:pPr>
      <w:r>
        <w:rPr>
          <w:i/>
          <w:sz w:val="16"/>
          <w:u w:val="single"/>
        </w:rPr>
        <w:t>Adición</w:t>
      </w:r>
      <w:r>
        <w:rPr>
          <w:i/>
          <w:spacing w:val="-3"/>
          <w:sz w:val="16"/>
          <w:u w:val="single"/>
        </w:rPr>
        <w:t> </w:t>
      </w:r>
      <w:r>
        <w:rPr>
          <w:i/>
          <w:sz w:val="16"/>
          <w:u w:val="single"/>
        </w:rPr>
        <w:t>P.</w:t>
      </w:r>
      <w:r>
        <w:rPr>
          <w:i/>
          <w:spacing w:val="-3"/>
          <w:sz w:val="16"/>
          <w:u w:val="single"/>
        </w:rPr>
        <w:t> </w:t>
      </w:r>
      <w:r>
        <w:rPr>
          <w:i/>
          <w:sz w:val="16"/>
          <w:u w:val="single"/>
        </w:rPr>
        <w:t>O.</w:t>
      </w:r>
      <w:r>
        <w:rPr>
          <w:i/>
          <w:spacing w:val="-2"/>
          <w:sz w:val="16"/>
          <w:u w:val="single"/>
        </w:rPr>
        <w:t> </w:t>
      </w:r>
      <w:r>
        <w:rPr>
          <w:i/>
          <w:sz w:val="16"/>
          <w:u w:val="single"/>
        </w:rPr>
        <w:t>No.16, Sección</w:t>
      </w:r>
      <w:r>
        <w:rPr>
          <w:i/>
          <w:spacing w:val="-3"/>
          <w:sz w:val="16"/>
          <w:u w:val="single"/>
        </w:rPr>
        <w:t> </w:t>
      </w:r>
      <w:r>
        <w:rPr>
          <w:i/>
          <w:sz w:val="16"/>
          <w:u w:val="single"/>
        </w:rPr>
        <w:t>II</w:t>
      </w:r>
      <w:r>
        <w:rPr>
          <w:i/>
          <w:spacing w:val="38"/>
          <w:sz w:val="16"/>
          <w:u w:val="single"/>
        </w:rPr>
        <w:t> </w:t>
      </w:r>
      <w:r>
        <w:rPr>
          <w:i/>
          <w:sz w:val="16"/>
          <w:u w:val="single"/>
        </w:rPr>
        <w:t>05-Abril-2019.</w:t>
      </w:r>
    </w:p>
    <w:p>
      <w:pPr>
        <w:pStyle w:val="BodyText"/>
        <w:spacing w:before="3"/>
        <w:ind w:left="529" w:right="116"/>
        <w:jc w:val="both"/>
      </w:pPr>
      <w:r>
        <w:rPr/>
        <w:t>Los documentos referidos en el presente inciso, deberán contar con fecha</w:t>
      </w:r>
      <w:r>
        <w:rPr>
          <w:spacing w:val="1"/>
        </w:rPr>
        <w:t> </w:t>
      </w:r>
      <w:r>
        <w:rPr/>
        <w:t>de expedición máxima de cinco días anteriores a la de conclusión del</w:t>
      </w:r>
      <w:r>
        <w:rPr>
          <w:spacing w:val="1"/>
        </w:rPr>
        <w:t> </w:t>
      </w:r>
      <w:r>
        <w:rPr/>
        <w:t>encargo;</w:t>
      </w:r>
    </w:p>
    <w:p>
      <w:pPr>
        <w:spacing w:before="197"/>
        <w:ind w:left="5102" w:right="0" w:firstLine="0"/>
        <w:jc w:val="left"/>
        <w:rPr>
          <w:i/>
          <w:sz w:val="16"/>
        </w:rPr>
      </w:pPr>
      <w:r>
        <w:rPr>
          <w:i/>
          <w:sz w:val="16"/>
          <w:u w:val="single"/>
        </w:rPr>
        <w:t>Reforma</w:t>
      </w:r>
      <w:r>
        <w:rPr>
          <w:i/>
          <w:spacing w:val="-3"/>
          <w:sz w:val="16"/>
          <w:u w:val="single"/>
        </w:rPr>
        <w:t> </w:t>
      </w:r>
      <w:r>
        <w:rPr>
          <w:i/>
          <w:sz w:val="16"/>
          <w:u w:val="single"/>
        </w:rPr>
        <w:t>P.</w:t>
      </w:r>
      <w:r>
        <w:rPr>
          <w:i/>
          <w:spacing w:val="-3"/>
          <w:sz w:val="16"/>
          <w:u w:val="single"/>
        </w:rPr>
        <w:t> </w:t>
      </w:r>
      <w:r>
        <w:rPr>
          <w:i/>
          <w:sz w:val="16"/>
          <w:u w:val="single"/>
        </w:rPr>
        <w:t>O.</w:t>
      </w:r>
      <w:r>
        <w:rPr>
          <w:i/>
          <w:spacing w:val="-3"/>
          <w:sz w:val="16"/>
          <w:u w:val="single"/>
        </w:rPr>
        <w:t> </w:t>
      </w:r>
      <w:r>
        <w:rPr>
          <w:i/>
          <w:sz w:val="16"/>
          <w:u w:val="single"/>
        </w:rPr>
        <w:t>No.16, Sección</w:t>
      </w:r>
      <w:r>
        <w:rPr>
          <w:i/>
          <w:spacing w:val="-3"/>
          <w:sz w:val="16"/>
          <w:u w:val="single"/>
        </w:rPr>
        <w:t> </w:t>
      </w:r>
      <w:r>
        <w:rPr>
          <w:i/>
          <w:sz w:val="16"/>
          <w:u w:val="single"/>
        </w:rPr>
        <w:t>II</w:t>
      </w:r>
      <w:r>
        <w:rPr>
          <w:i/>
          <w:spacing w:val="39"/>
          <w:sz w:val="16"/>
          <w:u w:val="single"/>
        </w:rPr>
        <w:t> </w:t>
      </w:r>
      <w:r>
        <w:rPr>
          <w:i/>
          <w:sz w:val="16"/>
          <w:u w:val="single"/>
        </w:rPr>
        <w:t>05-Abril-2019.</w:t>
      </w:r>
    </w:p>
    <w:p>
      <w:pPr>
        <w:pStyle w:val="BodyText"/>
        <w:spacing w:before="3"/>
        <w:ind w:left="529" w:right="115"/>
        <w:jc w:val="both"/>
      </w:pPr>
      <w:r>
        <w:rPr>
          <w:b w:val="0"/>
        </w:rPr>
        <w:t>B.- Saldo en bancos e inversiones.- </w:t>
      </w:r>
      <w:r>
        <w:rPr/>
        <w:t>Relación de las cuentas bancarias, de</w:t>
      </w:r>
      <w:r>
        <w:rPr>
          <w:spacing w:val="1"/>
        </w:rPr>
        <w:t> </w:t>
      </w:r>
      <w:r>
        <w:rPr/>
        <w:t>inversiones, depósitos, títulos, o cualquier otro contrato con instituciones de</w:t>
      </w:r>
      <w:r>
        <w:rPr>
          <w:spacing w:val="-59"/>
        </w:rPr>
        <w:t> </w:t>
      </w:r>
      <w:r>
        <w:rPr/>
        <w:t>crédito, casa de bolsa u otra institución similar, indicando el número de</w:t>
      </w:r>
      <w:r>
        <w:rPr>
          <w:spacing w:val="1"/>
        </w:rPr>
        <w:t> </w:t>
      </w:r>
      <w:r>
        <w:rPr/>
        <w:t>cuenta,</w:t>
      </w:r>
      <w:r>
        <w:rPr>
          <w:spacing w:val="1"/>
        </w:rPr>
        <w:t> </w:t>
      </w:r>
      <w:r>
        <w:rPr/>
        <w:t>institución y comprobación del saldo a la fecha de conclusión del</w:t>
      </w:r>
      <w:r>
        <w:rPr>
          <w:spacing w:val="1"/>
        </w:rPr>
        <w:t> </w:t>
      </w:r>
      <w:r>
        <w:rPr/>
        <w:t>encargo, con base en la información que obre en los estados de cuenta</w:t>
      </w:r>
      <w:r>
        <w:rPr>
          <w:spacing w:val="1"/>
        </w:rPr>
        <w:t> </w:t>
      </w:r>
      <w:r>
        <w:rPr/>
        <w:t>correspondientes;</w:t>
      </w:r>
    </w:p>
    <w:p>
      <w:pPr>
        <w:spacing w:before="199"/>
        <w:ind w:left="5102" w:right="0" w:firstLine="0"/>
        <w:jc w:val="left"/>
        <w:rPr>
          <w:i/>
          <w:sz w:val="16"/>
        </w:rPr>
      </w:pPr>
      <w:r>
        <w:rPr>
          <w:i/>
          <w:sz w:val="16"/>
          <w:u w:val="single"/>
        </w:rPr>
        <w:t>Reforma</w:t>
      </w:r>
      <w:r>
        <w:rPr>
          <w:i/>
          <w:spacing w:val="-3"/>
          <w:sz w:val="16"/>
          <w:u w:val="single"/>
        </w:rPr>
        <w:t> </w:t>
      </w:r>
      <w:r>
        <w:rPr>
          <w:i/>
          <w:sz w:val="16"/>
          <w:u w:val="single"/>
        </w:rPr>
        <w:t>P.</w:t>
      </w:r>
      <w:r>
        <w:rPr>
          <w:i/>
          <w:spacing w:val="-3"/>
          <w:sz w:val="16"/>
          <w:u w:val="single"/>
        </w:rPr>
        <w:t> </w:t>
      </w:r>
      <w:r>
        <w:rPr>
          <w:i/>
          <w:sz w:val="16"/>
          <w:u w:val="single"/>
        </w:rPr>
        <w:t>O.</w:t>
      </w:r>
      <w:r>
        <w:rPr>
          <w:i/>
          <w:spacing w:val="-3"/>
          <w:sz w:val="16"/>
          <w:u w:val="single"/>
        </w:rPr>
        <w:t> </w:t>
      </w:r>
      <w:r>
        <w:rPr>
          <w:i/>
          <w:sz w:val="16"/>
          <w:u w:val="single"/>
        </w:rPr>
        <w:t>No.16, Sección</w:t>
      </w:r>
      <w:r>
        <w:rPr>
          <w:i/>
          <w:spacing w:val="-3"/>
          <w:sz w:val="16"/>
          <w:u w:val="single"/>
        </w:rPr>
        <w:t> </w:t>
      </w:r>
      <w:r>
        <w:rPr>
          <w:i/>
          <w:sz w:val="16"/>
          <w:u w:val="single"/>
        </w:rPr>
        <w:t>II</w:t>
      </w:r>
      <w:r>
        <w:rPr>
          <w:i/>
          <w:spacing w:val="39"/>
          <w:sz w:val="16"/>
          <w:u w:val="single"/>
        </w:rPr>
        <w:t> </w:t>
      </w:r>
      <w:r>
        <w:rPr>
          <w:i/>
          <w:sz w:val="16"/>
          <w:u w:val="single"/>
        </w:rPr>
        <w:t>05-Abril-2019.</w:t>
      </w:r>
    </w:p>
    <w:p>
      <w:pPr>
        <w:spacing w:before="0"/>
        <w:ind w:left="529" w:right="116" w:firstLine="0"/>
        <w:jc w:val="both"/>
        <w:rPr>
          <w:sz w:val="22"/>
        </w:rPr>
      </w:pPr>
      <w:r>
        <w:rPr>
          <w:sz w:val="22"/>
        </w:rPr>
        <w:t>C.- Cancelación de firmas en bancos.- Documento </w:t>
      </w:r>
      <w:r>
        <w:rPr>
          <w:b/>
          <w:sz w:val="22"/>
        </w:rPr>
        <w:t>con el que acredite la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realización del trámite de </w:t>
      </w:r>
      <w:r>
        <w:rPr>
          <w:sz w:val="22"/>
        </w:rPr>
        <w:t>cancelación de firmas de los servidores públicos</w:t>
      </w:r>
      <w:r>
        <w:rPr>
          <w:spacing w:val="1"/>
          <w:sz w:val="22"/>
        </w:rPr>
        <w:t> </w:t>
      </w:r>
      <w:r>
        <w:rPr>
          <w:sz w:val="22"/>
        </w:rPr>
        <w:t>salientes, ante las instituciones de crédito respectivas, </w:t>
      </w:r>
      <w:r>
        <w:rPr>
          <w:b/>
          <w:sz w:val="22"/>
        </w:rPr>
        <w:t>cuando menos al día</w:t>
      </w:r>
      <w:r>
        <w:rPr>
          <w:b/>
          <w:spacing w:val="-59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b/>
          <w:sz w:val="22"/>
        </w:rPr>
        <w:t>la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conclusión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del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cargo</w:t>
      </w:r>
      <w:r>
        <w:rPr>
          <w:sz w:val="22"/>
        </w:rPr>
        <w:t>;</w:t>
      </w:r>
    </w:p>
    <w:p>
      <w:pPr>
        <w:spacing w:before="199"/>
        <w:ind w:left="5102" w:right="0" w:firstLine="0"/>
        <w:jc w:val="left"/>
        <w:rPr>
          <w:i/>
          <w:sz w:val="16"/>
        </w:rPr>
      </w:pPr>
      <w:r>
        <w:rPr>
          <w:i/>
          <w:sz w:val="16"/>
          <w:u w:val="single"/>
        </w:rPr>
        <w:t>Reforma</w:t>
      </w:r>
      <w:r>
        <w:rPr>
          <w:i/>
          <w:spacing w:val="-3"/>
          <w:sz w:val="16"/>
          <w:u w:val="single"/>
        </w:rPr>
        <w:t> </w:t>
      </w:r>
      <w:r>
        <w:rPr>
          <w:i/>
          <w:sz w:val="16"/>
          <w:u w:val="single"/>
        </w:rPr>
        <w:t>P.</w:t>
      </w:r>
      <w:r>
        <w:rPr>
          <w:i/>
          <w:spacing w:val="-3"/>
          <w:sz w:val="16"/>
          <w:u w:val="single"/>
        </w:rPr>
        <w:t> </w:t>
      </w:r>
      <w:r>
        <w:rPr>
          <w:i/>
          <w:sz w:val="16"/>
          <w:u w:val="single"/>
        </w:rPr>
        <w:t>O.</w:t>
      </w:r>
      <w:r>
        <w:rPr>
          <w:i/>
          <w:spacing w:val="-3"/>
          <w:sz w:val="16"/>
          <w:u w:val="single"/>
        </w:rPr>
        <w:t> </w:t>
      </w:r>
      <w:r>
        <w:rPr>
          <w:i/>
          <w:sz w:val="16"/>
          <w:u w:val="single"/>
        </w:rPr>
        <w:t>No.16, Sección</w:t>
      </w:r>
      <w:r>
        <w:rPr>
          <w:i/>
          <w:spacing w:val="-3"/>
          <w:sz w:val="16"/>
          <w:u w:val="single"/>
        </w:rPr>
        <w:t> </w:t>
      </w:r>
      <w:r>
        <w:rPr>
          <w:i/>
          <w:sz w:val="16"/>
          <w:u w:val="single"/>
        </w:rPr>
        <w:t>II</w:t>
      </w:r>
      <w:r>
        <w:rPr>
          <w:i/>
          <w:spacing w:val="39"/>
          <w:sz w:val="16"/>
          <w:u w:val="single"/>
        </w:rPr>
        <w:t> </w:t>
      </w:r>
      <w:r>
        <w:rPr>
          <w:i/>
          <w:sz w:val="16"/>
          <w:u w:val="single"/>
        </w:rPr>
        <w:t>05-Abril-2019.</w:t>
      </w:r>
    </w:p>
    <w:p>
      <w:pPr>
        <w:pStyle w:val="BodyText"/>
        <w:spacing w:before="2"/>
        <w:ind w:left="529" w:right="119"/>
        <w:jc w:val="both"/>
      </w:pPr>
      <w:r>
        <w:rPr>
          <w:b w:val="0"/>
        </w:rPr>
        <w:t>D.- Cheques.- </w:t>
      </w:r>
      <w:r>
        <w:rPr/>
        <w:t>Relación de cheques girados y no entregados, del último</w:t>
      </w:r>
      <w:r>
        <w:rPr>
          <w:spacing w:val="1"/>
        </w:rPr>
        <w:t> </w:t>
      </w:r>
      <w:r>
        <w:rPr/>
        <w:t>cheque girado, así como de aquellos sin utilizar que permanecen</w:t>
      </w:r>
      <w:r>
        <w:rPr>
          <w:spacing w:val="1"/>
        </w:rPr>
        <w:t> </w:t>
      </w:r>
      <w:r>
        <w:rPr/>
        <w:t>bajo</w:t>
      </w:r>
      <w:r>
        <w:rPr>
          <w:spacing w:val="1"/>
        </w:rPr>
        <w:t> </w:t>
      </w:r>
      <w:r>
        <w:rPr/>
        <w:t>resguardo,</w:t>
      </w:r>
      <w:r>
        <w:rPr>
          <w:spacing w:val="-3"/>
        </w:rPr>
        <w:t> </w:t>
      </w:r>
      <w:r>
        <w:rPr/>
        <w:t>respecto</w:t>
      </w:r>
      <w:r>
        <w:rPr>
          <w:spacing w:val="-2"/>
        </w:rPr>
        <w:t> </w:t>
      </w:r>
      <w:r>
        <w:rPr/>
        <w:t>de cada</w:t>
      </w:r>
      <w:r>
        <w:rPr>
          <w:spacing w:val="-3"/>
        </w:rPr>
        <w:t> </w:t>
      </w:r>
      <w:r>
        <w:rPr/>
        <w:t>cuenta</w:t>
      </w:r>
      <w:r>
        <w:rPr>
          <w:spacing w:val="-2"/>
        </w:rPr>
        <w:t> </w:t>
      </w:r>
      <w:r>
        <w:rPr/>
        <w:t>bancaria;</w:t>
      </w:r>
    </w:p>
    <w:p>
      <w:pPr>
        <w:spacing w:before="197"/>
        <w:ind w:left="5102" w:right="0" w:firstLine="0"/>
        <w:jc w:val="left"/>
        <w:rPr>
          <w:i/>
          <w:sz w:val="16"/>
        </w:rPr>
      </w:pPr>
      <w:r>
        <w:rPr>
          <w:i/>
          <w:sz w:val="16"/>
          <w:u w:val="single"/>
        </w:rPr>
        <w:t>Reforma</w:t>
      </w:r>
      <w:r>
        <w:rPr>
          <w:i/>
          <w:spacing w:val="-3"/>
          <w:sz w:val="16"/>
          <w:u w:val="single"/>
        </w:rPr>
        <w:t> </w:t>
      </w:r>
      <w:r>
        <w:rPr>
          <w:i/>
          <w:sz w:val="16"/>
          <w:u w:val="single"/>
        </w:rPr>
        <w:t>P.</w:t>
      </w:r>
      <w:r>
        <w:rPr>
          <w:i/>
          <w:spacing w:val="-3"/>
          <w:sz w:val="16"/>
          <w:u w:val="single"/>
        </w:rPr>
        <w:t> </w:t>
      </w:r>
      <w:r>
        <w:rPr>
          <w:i/>
          <w:sz w:val="16"/>
          <w:u w:val="single"/>
        </w:rPr>
        <w:t>O.</w:t>
      </w:r>
      <w:r>
        <w:rPr>
          <w:i/>
          <w:spacing w:val="-3"/>
          <w:sz w:val="16"/>
          <w:u w:val="single"/>
        </w:rPr>
        <w:t> </w:t>
      </w:r>
      <w:r>
        <w:rPr>
          <w:i/>
          <w:sz w:val="16"/>
          <w:u w:val="single"/>
        </w:rPr>
        <w:t>No.16, Sección</w:t>
      </w:r>
      <w:r>
        <w:rPr>
          <w:i/>
          <w:spacing w:val="-3"/>
          <w:sz w:val="16"/>
          <w:u w:val="single"/>
        </w:rPr>
        <w:t> </w:t>
      </w:r>
      <w:r>
        <w:rPr>
          <w:i/>
          <w:sz w:val="16"/>
          <w:u w:val="single"/>
        </w:rPr>
        <w:t>II</w:t>
      </w:r>
      <w:r>
        <w:rPr>
          <w:i/>
          <w:spacing w:val="39"/>
          <w:sz w:val="16"/>
          <w:u w:val="single"/>
        </w:rPr>
        <w:t> </w:t>
      </w:r>
      <w:r>
        <w:rPr>
          <w:i/>
          <w:sz w:val="16"/>
          <w:u w:val="single"/>
        </w:rPr>
        <w:t>05-Abril-2019.</w:t>
      </w:r>
    </w:p>
    <w:p>
      <w:pPr>
        <w:spacing w:before="3"/>
        <w:ind w:left="529" w:right="118" w:firstLine="0"/>
        <w:jc w:val="both"/>
        <w:rPr>
          <w:b/>
          <w:sz w:val="22"/>
        </w:rPr>
      </w:pPr>
      <w:r>
        <w:rPr>
          <w:sz w:val="22"/>
        </w:rPr>
        <w:t>E.- Conciliaciones bancarias.- Relación de saldos contables de las cuentas</w:t>
      </w:r>
      <w:r>
        <w:rPr>
          <w:spacing w:val="1"/>
          <w:sz w:val="22"/>
        </w:rPr>
        <w:t> </w:t>
      </w:r>
      <w:r>
        <w:rPr>
          <w:sz w:val="22"/>
        </w:rPr>
        <w:t>e inversiones bancarias, con su correspondiente conciliación, incluyendo el</w:t>
      </w:r>
      <w:r>
        <w:rPr>
          <w:spacing w:val="-58"/>
          <w:sz w:val="22"/>
        </w:rPr>
        <w:t> </w:t>
      </w:r>
      <w:r>
        <w:rPr>
          <w:sz w:val="22"/>
        </w:rPr>
        <w:t>estado de cuenta </w:t>
      </w:r>
      <w:r>
        <w:rPr>
          <w:b/>
          <w:sz w:val="22"/>
        </w:rPr>
        <w:t>emitido por la institución bancaria del mes inmediato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anterior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al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2"/>
          <w:sz w:val="22"/>
        </w:rPr>
        <w:t> </w:t>
      </w:r>
      <w:r>
        <w:rPr>
          <w:b/>
          <w:sz w:val="22"/>
        </w:rPr>
        <w:t>la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fecha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de entrega</w:t>
      </w:r>
      <w:r>
        <w:rPr>
          <w:b/>
          <w:spacing w:val="3"/>
          <w:sz w:val="22"/>
        </w:rPr>
        <w:t> </w:t>
      </w:r>
      <w:r>
        <w:rPr>
          <w:b/>
          <w:sz w:val="22"/>
        </w:rPr>
        <w:t>y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recepción.</w:t>
      </w:r>
    </w:p>
    <w:p>
      <w:pPr>
        <w:pStyle w:val="BodyText"/>
        <w:spacing w:before="10"/>
        <w:rPr>
          <w:sz w:val="21"/>
        </w:rPr>
      </w:pPr>
    </w:p>
    <w:p>
      <w:pPr>
        <w:spacing w:before="1"/>
        <w:ind w:left="5167" w:right="0" w:firstLine="0"/>
        <w:jc w:val="left"/>
        <w:rPr>
          <w:i/>
          <w:sz w:val="16"/>
        </w:rPr>
      </w:pPr>
      <w:r>
        <w:rPr>
          <w:i/>
          <w:sz w:val="16"/>
          <w:u w:val="single"/>
        </w:rPr>
        <w:t>Adición</w:t>
      </w:r>
      <w:r>
        <w:rPr>
          <w:i/>
          <w:spacing w:val="-3"/>
          <w:sz w:val="16"/>
          <w:u w:val="single"/>
        </w:rPr>
        <w:t> </w:t>
      </w:r>
      <w:r>
        <w:rPr>
          <w:i/>
          <w:sz w:val="16"/>
          <w:u w:val="single"/>
        </w:rPr>
        <w:t>P.</w:t>
      </w:r>
      <w:r>
        <w:rPr>
          <w:i/>
          <w:spacing w:val="-3"/>
          <w:sz w:val="16"/>
          <w:u w:val="single"/>
        </w:rPr>
        <w:t> </w:t>
      </w:r>
      <w:r>
        <w:rPr>
          <w:i/>
          <w:sz w:val="16"/>
          <w:u w:val="single"/>
        </w:rPr>
        <w:t>O.</w:t>
      </w:r>
      <w:r>
        <w:rPr>
          <w:i/>
          <w:spacing w:val="-2"/>
          <w:sz w:val="16"/>
          <w:u w:val="single"/>
        </w:rPr>
        <w:t> </w:t>
      </w:r>
      <w:r>
        <w:rPr>
          <w:i/>
          <w:sz w:val="16"/>
          <w:u w:val="single"/>
        </w:rPr>
        <w:t>No.16, Sección</w:t>
      </w:r>
      <w:r>
        <w:rPr>
          <w:i/>
          <w:spacing w:val="-3"/>
          <w:sz w:val="16"/>
          <w:u w:val="single"/>
        </w:rPr>
        <w:t> </w:t>
      </w:r>
      <w:r>
        <w:rPr>
          <w:i/>
          <w:sz w:val="16"/>
          <w:u w:val="single"/>
        </w:rPr>
        <w:t>II</w:t>
      </w:r>
      <w:r>
        <w:rPr>
          <w:i/>
          <w:spacing w:val="38"/>
          <w:sz w:val="16"/>
          <w:u w:val="single"/>
        </w:rPr>
        <w:t> </w:t>
      </w:r>
      <w:r>
        <w:rPr>
          <w:i/>
          <w:sz w:val="16"/>
          <w:u w:val="single"/>
        </w:rPr>
        <w:t>05-Abril-2019.</w:t>
      </w:r>
    </w:p>
    <w:p>
      <w:pPr>
        <w:pStyle w:val="BodyText"/>
        <w:spacing w:before="2"/>
        <w:ind w:left="529" w:right="122"/>
        <w:jc w:val="both"/>
      </w:pPr>
      <w:r>
        <w:rPr/>
        <w:t>Tratándose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cuentas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inversión,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detallarse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tipo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inversión,</w:t>
      </w:r>
      <w:r>
        <w:rPr>
          <w:spacing w:val="-3"/>
        </w:rPr>
        <w:t> </w:t>
      </w:r>
      <w:r>
        <w:rPr/>
        <w:t>vencimiento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firmas</w:t>
      </w:r>
      <w:r>
        <w:rPr>
          <w:spacing w:val="-1"/>
        </w:rPr>
        <w:t> </w:t>
      </w:r>
      <w:r>
        <w:rPr/>
        <w:t>autorizadas;</w:t>
      </w:r>
    </w:p>
    <w:p>
      <w:pPr>
        <w:spacing w:after="0"/>
        <w:jc w:val="both"/>
        <w:sectPr>
          <w:type w:val="continuous"/>
          <w:pgSz w:w="11910" w:h="16840"/>
          <w:pgMar w:header="438" w:footer="1002" w:top="1660" w:bottom="1200" w:left="1600" w:right="1580"/>
        </w:sectPr>
      </w:pPr>
    </w:p>
    <w:p>
      <w:pPr>
        <w:pStyle w:val="BodyText"/>
        <w:rPr>
          <w:sz w:val="12"/>
        </w:rPr>
      </w:pPr>
    </w:p>
    <w:p>
      <w:pPr>
        <w:spacing w:before="101"/>
        <w:ind w:left="529" w:right="117" w:firstLine="0"/>
        <w:jc w:val="both"/>
        <w:rPr>
          <w:sz w:val="22"/>
        </w:rPr>
      </w:pPr>
      <w:r>
        <w:rPr>
          <w:sz w:val="22"/>
        </w:rPr>
        <w:t>F.-</w:t>
      </w:r>
      <w:r>
        <w:rPr>
          <w:spacing w:val="1"/>
          <w:sz w:val="22"/>
        </w:rPr>
        <w:t> </w:t>
      </w:r>
      <w:r>
        <w:rPr>
          <w:sz w:val="22"/>
        </w:rPr>
        <w:t>Recursos</w:t>
      </w:r>
      <w:r>
        <w:rPr>
          <w:spacing w:val="1"/>
          <w:sz w:val="22"/>
        </w:rPr>
        <w:t> </w:t>
      </w:r>
      <w:r>
        <w:rPr>
          <w:sz w:val="22"/>
        </w:rPr>
        <w:t>por</w:t>
      </w:r>
      <w:r>
        <w:rPr>
          <w:spacing w:val="1"/>
          <w:sz w:val="22"/>
        </w:rPr>
        <w:t> </w:t>
      </w:r>
      <w:r>
        <w:rPr>
          <w:sz w:val="22"/>
        </w:rPr>
        <w:t>ingresar.-</w:t>
      </w:r>
      <w:r>
        <w:rPr>
          <w:spacing w:val="1"/>
          <w:sz w:val="22"/>
        </w:rPr>
        <w:t> </w:t>
      </w:r>
      <w:r>
        <w:rPr>
          <w:sz w:val="22"/>
        </w:rPr>
        <w:t>Participaciones,</w:t>
      </w:r>
      <w:r>
        <w:rPr>
          <w:spacing w:val="1"/>
          <w:sz w:val="22"/>
        </w:rPr>
        <w:t> </w:t>
      </w:r>
      <w:r>
        <w:rPr>
          <w:sz w:val="22"/>
        </w:rPr>
        <w:t>aportaciones,</w:t>
      </w:r>
      <w:r>
        <w:rPr>
          <w:spacing w:val="1"/>
          <w:sz w:val="22"/>
        </w:rPr>
        <w:t> </w:t>
      </w:r>
      <w:r>
        <w:rPr>
          <w:sz w:val="22"/>
        </w:rPr>
        <w:t>subsidios,</w:t>
      </w:r>
      <w:r>
        <w:rPr>
          <w:spacing w:val="1"/>
          <w:sz w:val="22"/>
        </w:rPr>
        <w:t> </w:t>
      </w:r>
      <w:r>
        <w:rPr>
          <w:sz w:val="22"/>
        </w:rPr>
        <w:t>donativos,</w:t>
      </w:r>
      <w:r>
        <w:rPr>
          <w:spacing w:val="-3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demás</w:t>
      </w:r>
      <w:r>
        <w:rPr>
          <w:spacing w:val="-1"/>
          <w:sz w:val="22"/>
        </w:rPr>
        <w:t> </w:t>
      </w:r>
      <w:r>
        <w:rPr>
          <w:sz w:val="22"/>
        </w:rPr>
        <w:t>recursos</w:t>
      </w:r>
      <w:r>
        <w:rPr>
          <w:spacing w:val="-1"/>
          <w:sz w:val="22"/>
        </w:rPr>
        <w:t> </w:t>
      </w:r>
      <w:r>
        <w:rPr>
          <w:sz w:val="22"/>
        </w:rPr>
        <w:t>pendientes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ingresar;</w:t>
      </w:r>
    </w:p>
    <w:p>
      <w:pPr>
        <w:pStyle w:val="BodyText"/>
        <w:spacing w:before="10"/>
        <w:rPr>
          <w:b w:val="0"/>
          <w:sz w:val="21"/>
        </w:rPr>
      </w:pPr>
    </w:p>
    <w:p>
      <w:pPr>
        <w:spacing w:before="0"/>
        <w:ind w:left="5102" w:right="0" w:firstLine="0"/>
        <w:jc w:val="left"/>
        <w:rPr>
          <w:i/>
          <w:sz w:val="16"/>
        </w:rPr>
      </w:pPr>
      <w:r>
        <w:rPr>
          <w:i/>
          <w:sz w:val="16"/>
          <w:u w:val="single"/>
        </w:rPr>
        <w:t>Reforma</w:t>
      </w:r>
      <w:r>
        <w:rPr>
          <w:i/>
          <w:spacing w:val="-3"/>
          <w:sz w:val="16"/>
          <w:u w:val="single"/>
        </w:rPr>
        <w:t> </w:t>
      </w:r>
      <w:r>
        <w:rPr>
          <w:i/>
          <w:sz w:val="16"/>
          <w:u w:val="single"/>
        </w:rPr>
        <w:t>P.</w:t>
      </w:r>
      <w:r>
        <w:rPr>
          <w:i/>
          <w:spacing w:val="-3"/>
          <w:sz w:val="16"/>
          <w:u w:val="single"/>
        </w:rPr>
        <w:t> </w:t>
      </w:r>
      <w:r>
        <w:rPr>
          <w:i/>
          <w:sz w:val="16"/>
          <w:u w:val="single"/>
        </w:rPr>
        <w:t>O.</w:t>
      </w:r>
      <w:r>
        <w:rPr>
          <w:i/>
          <w:spacing w:val="-3"/>
          <w:sz w:val="16"/>
          <w:u w:val="single"/>
        </w:rPr>
        <w:t> </w:t>
      </w:r>
      <w:r>
        <w:rPr>
          <w:i/>
          <w:sz w:val="16"/>
          <w:u w:val="single"/>
        </w:rPr>
        <w:t>No.16, Sección</w:t>
      </w:r>
      <w:r>
        <w:rPr>
          <w:i/>
          <w:spacing w:val="-3"/>
          <w:sz w:val="16"/>
          <w:u w:val="single"/>
        </w:rPr>
        <w:t> </w:t>
      </w:r>
      <w:r>
        <w:rPr>
          <w:i/>
          <w:sz w:val="16"/>
          <w:u w:val="single"/>
        </w:rPr>
        <w:t>II</w:t>
      </w:r>
      <w:r>
        <w:rPr>
          <w:i/>
          <w:spacing w:val="39"/>
          <w:sz w:val="16"/>
          <w:u w:val="single"/>
        </w:rPr>
        <w:t> </w:t>
      </w:r>
      <w:r>
        <w:rPr>
          <w:i/>
          <w:sz w:val="16"/>
          <w:u w:val="single"/>
        </w:rPr>
        <w:t>05-Abril-2019.</w:t>
      </w:r>
    </w:p>
    <w:p>
      <w:pPr>
        <w:pStyle w:val="BodyText"/>
        <w:spacing w:before="3"/>
        <w:ind w:left="529" w:right="117"/>
        <w:jc w:val="both"/>
      </w:pPr>
      <w:r>
        <w:rPr/>
        <w:t>G.- Estados Financieros.- Correspondientes a la situación financiera, de</w:t>
      </w:r>
      <w:r>
        <w:rPr>
          <w:spacing w:val="1"/>
        </w:rPr>
        <w:t> </w:t>
      </w:r>
      <w:r>
        <w:rPr/>
        <w:t>resultados de operación y afectación patrimonial y de estado de cambios</w:t>
      </w:r>
      <w:r>
        <w:rPr>
          <w:spacing w:val="1"/>
        </w:rPr>
        <w:t> </w:t>
      </w:r>
      <w:r>
        <w:rPr/>
        <w:t>en la situación financiera y demás aplicables conforme a las disposiciones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la materia;</w:t>
      </w:r>
    </w:p>
    <w:p>
      <w:pPr>
        <w:spacing w:before="198"/>
        <w:ind w:left="5102" w:right="0" w:firstLine="0"/>
        <w:jc w:val="left"/>
        <w:rPr>
          <w:i/>
          <w:sz w:val="16"/>
        </w:rPr>
      </w:pPr>
      <w:r>
        <w:rPr>
          <w:i/>
          <w:sz w:val="16"/>
          <w:u w:val="single"/>
        </w:rPr>
        <w:t>Reforma</w:t>
      </w:r>
      <w:r>
        <w:rPr>
          <w:i/>
          <w:spacing w:val="-3"/>
          <w:sz w:val="16"/>
          <w:u w:val="single"/>
        </w:rPr>
        <w:t> </w:t>
      </w:r>
      <w:r>
        <w:rPr>
          <w:i/>
          <w:sz w:val="16"/>
          <w:u w:val="single"/>
        </w:rPr>
        <w:t>P.</w:t>
      </w:r>
      <w:r>
        <w:rPr>
          <w:i/>
          <w:spacing w:val="-3"/>
          <w:sz w:val="16"/>
          <w:u w:val="single"/>
        </w:rPr>
        <w:t> </w:t>
      </w:r>
      <w:r>
        <w:rPr>
          <w:i/>
          <w:sz w:val="16"/>
          <w:u w:val="single"/>
        </w:rPr>
        <w:t>O.</w:t>
      </w:r>
      <w:r>
        <w:rPr>
          <w:i/>
          <w:spacing w:val="-3"/>
          <w:sz w:val="16"/>
          <w:u w:val="single"/>
        </w:rPr>
        <w:t> </w:t>
      </w:r>
      <w:r>
        <w:rPr>
          <w:i/>
          <w:sz w:val="16"/>
          <w:u w:val="single"/>
        </w:rPr>
        <w:t>No.16, Sección</w:t>
      </w:r>
      <w:r>
        <w:rPr>
          <w:i/>
          <w:spacing w:val="-3"/>
          <w:sz w:val="16"/>
          <w:u w:val="single"/>
        </w:rPr>
        <w:t> </w:t>
      </w:r>
      <w:r>
        <w:rPr>
          <w:i/>
          <w:sz w:val="16"/>
          <w:u w:val="single"/>
        </w:rPr>
        <w:t>II</w:t>
      </w:r>
      <w:r>
        <w:rPr>
          <w:i/>
          <w:spacing w:val="39"/>
          <w:sz w:val="16"/>
          <w:u w:val="single"/>
        </w:rPr>
        <w:t> </w:t>
      </w:r>
      <w:r>
        <w:rPr>
          <w:i/>
          <w:sz w:val="16"/>
          <w:u w:val="single"/>
        </w:rPr>
        <w:t>05-Abril-2019.</w:t>
      </w:r>
    </w:p>
    <w:p>
      <w:pPr>
        <w:spacing w:line="240" w:lineRule="auto" w:before="0"/>
        <w:ind w:left="529" w:right="117" w:firstLine="0"/>
        <w:jc w:val="both"/>
        <w:rPr>
          <w:sz w:val="22"/>
        </w:rPr>
      </w:pPr>
      <w:r>
        <w:rPr>
          <w:sz w:val="22"/>
        </w:rPr>
        <w:t>H.-</w:t>
      </w:r>
      <w:r>
        <w:rPr>
          <w:spacing w:val="1"/>
          <w:sz w:val="22"/>
        </w:rPr>
        <w:t> </w:t>
      </w:r>
      <w:r>
        <w:rPr>
          <w:sz w:val="22"/>
        </w:rPr>
        <w:t>Deuda</w:t>
      </w:r>
      <w:r>
        <w:rPr>
          <w:spacing w:val="1"/>
          <w:sz w:val="22"/>
        </w:rPr>
        <w:t> </w:t>
      </w:r>
      <w:r>
        <w:rPr>
          <w:sz w:val="22"/>
        </w:rPr>
        <w:t>Pública.</w:t>
      </w:r>
      <w:r>
        <w:rPr>
          <w:spacing w:val="1"/>
          <w:sz w:val="22"/>
        </w:rPr>
        <w:t> </w:t>
      </w:r>
      <w:r>
        <w:rPr>
          <w:sz w:val="22"/>
        </w:rPr>
        <w:t>-</w:t>
      </w:r>
      <w:r>
        <w:rPr>
          <w:spacing w:val="1"/>
          <w:sz w:val="22"/>
        </w:rPr>
        <w:t> </w:t>
      </w:r>
      <w:r>
        <w:rPr>
          <w:sz w:val="22"/>
        </w:rPr>
        <w:t>Relación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deuda</w:t>
      </w:r>
      <w:r>
        <w:rPr>
          <w:spacing w:val="1"/>
          <w:sz w:val="22"/>
        </w:rPr>
        <w:t> </w:t>
      </w:r>
      <w:r>
        <w:rPr>
          <w:sz w:val="22"/>
        </w:rPr>
        <w:t>pública,</w:t>
      </w:r>
      <w:r>
        <w:rPr>
          <w:spacing w:val="1"/>
          <w:sz w:val="22"/>
        </w:rPr>
        <w:t> </w:t>
      </w:r>
      <w:r>
        <w:rPr>
          <w:b/>
          <w:sz w:val="22"/>
        </w:rPr>
        <w:t>así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como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aquella</w:t>
      </w:r>
      <w:r>
        <w:rPr>
          <w:b/>
          <w:spacing w:val="1"/>
          <w:sz w:val="22"/>
        </w:rPr>
        <w:t> </w:t>
      </w:r>
      <w:r>
        <w:rPr>
          <w:sz w:val="22"/>
        </w:rPr>
        <w:t>pendiente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concertar</w:t>
      </w:r>
      <w:r>
        <w:rPr>
          <w:spacing w:val="1"/>
          <w:sz w:val="22"/>
        </w:rPr>
        <w:t> </w:t>
      </w:r>
      <w:r>
        <w:rPr>
          <w:sz w:val="22"/>
        </w:rPr>
        <w:t>su</w:t>
      </w:r>
      <w:r>
        <w:rPr>
          <w:spacing w:val="1"/>
          <w:sz w:val="22"/>
        </w:rPr>
        <w:t> </w:t>
      </w:r>
      <w:r>
        <w:rPr>
          <w:sz w:val="22"/>
        </w:rPr>
        <w:t>reestructuración</w:t>
      </w:r>
      <w:r>
        <w:rPr>
          <w:spacing w:val="1"/>
          <w:sz w:val="22"/>
        </w:rPr>
        <w:t> </w:t>
      </w:r>
      <w:r>
        <w:rPr>
          <w:sz w:val="22"/>
        </w:rPr>
        <w:t>o</w:t>
      </w:r>
      <w:r>
        <w:rPr>
          <w:spacing w:val="1"/>
          <w:sz w:val="22"/>
        </w:rPr>
        <w:t> </w:t>
      </w:r>
      <w:r>
        <w:rPr>
          <w:sz w:val="22"/>
        </w:rPr>
        <w:t>negociación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nuevos</w:t>
      </w:r>
      <w:r>
        <w:rPr>
          <w:spacing w:val="1"/>
          <w:sz w:val="22"/>
        </w:rPr>
        <w:t> </w:t>
      </w:r>
      <w:r>
        <w:rPr>
          <w:sz w:val="22"/>
        </w:rPr>
        <w:t>créditos</w:t>
      </w:r>
      <w:r>
        <w:rPr>
          <w:spacing w:val="-1"/>
          <w:sz w:val="22"/>
        </w:rPr>
        <w:t> </w:t>
      </w:r>
      <w:r>
        <w:rPr>
          <w:sz w:val="22"/>
        </w:rPr>
        <w:t>autorizados</w:t>
      </w:r>
      <w:r>
        <w:rPr>
          <w:spacing w:val="-1"/>
          <w:sz w:val="22"/>
        </w:rPr>
        <w:t> </w:t>
      </w:r>
      <w:r>
        <w:rPr>
          <w:sz w:val="22"/>
        </w:rPr>
        <w:t>por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legislatura;</w:t>
      </w:r>
    </w:p>
    <w:p>
      <w:pPr>
        <w:spacing w:before="200"/>
        <w:ind w:left="5102" w:right="0" w:firstLine="0"/>
        <w:jc w:val="left"/>
        <w:rPr>
          <w:i/>
          <w:sz w:val="16"/>
        </w:rPr>
      </w:pPr>
      <w:r>
        <w:rPr>
          <w:i/>
          <w:sz w:val="16"/>
          <w:u w:val="single"/>
        </w:rPr>
        <w:t>Reforma</w:t>
      </w:r>
      <w:r>
        <w:rPr>
          <w:i/>
          <w:spacing w:val="-3"/>
          <w:sz w:val="16"/>
          <w:u w:val="single"/>
        </w:rPr>
        <w:t> </w:t>
      </w:r>
      <w:r>
        <w:rPr>
          <w:i/>
          <w:sz w:val="16"/>
          <w:u w:val="single"/>
        </w:rPr>
        <w:t>P.</w:t>
      </w:r>
      <w:r>
        <w:rPr>
          <w:i/>
          <w:spacing w:val="-3"/>
          <w:sz w:val="16"/>
          <w:u w:val="single"/>
        </w:rPr>
        <w:t> </w:t>
      </w:r>
      <w:r>
        <w:rPr>
          <w:i/>
          <w:sz w:val="16"/>
          <w:u w:val="single"/>
        </w:rPr>
        <w:t>O.</w:t>
      </w:r>
      <w:r>
        <w:rPr>
          <w:i/>
          <w:spacing w:val="-3"/>
          <w:sz w:val="16"/>
          <w:u w:val="single"/>
        </w:rPr>
        <w:t> </w:t>
      </w:r>
      <w:r>
        <w:rPr>
          <w:i/>
          <w:sz w:val="16"/>
          <w:u w:val="single"/>
        </w:rPr>
        <w:t>No.16, Sección</w:t>
      </w:r>
      <w:r>
        <w:rPr>
          <w:i/>
          <w:spacing w:val="-3"/>
          <w:sz w:val="16"/>
          <w:u w:val="single"/>
        </w:rPr>
        <w:t> </w:t>
      </w:r>
      <w:r>
        <w:rPr>
          <w:i/>
          <w:sz w:val="16"/>
          <w:u w:val="single"/>
        </w:rPr>
        <w:t>II</w:t>
      </w:r>
      <w:r>
        <w:rPr>
          <w:i/>
          <w:spacing w:val="39"/>
          <w:sz w:val="16"/>
          <w:u w:val="single"/>
        </w:rPr>
        <w:t> </w:t>
      </w:r>
      <w:r>
        <w:rPr>
          <w:i/>
          <w:sz w:val="16"/>
          <w:u w:val="single"/>
        </w:rPr>
        <w:t>05-Abril-2019.</w:t>
      </w:r>
    </w:p>
    <w:p>
      <w:pPr>
        <w:spacing w:before="2"/>
        <w:ind w:left="529" w:right="119" w:firstLine="0"/>
        <w:jc w:val="both"/>
        <w:rPr>
          <w:b/>
          <w:sz w:val="22"/>
        </w:rPr>
      </w:pPr>
      <w:r>
        <w:rPr>
          <w:sz w:val="22"/>
        </w:rPr>
        <w:t>I.-</w:t>
      </w:r>
      <w:r>
        <w:rPr>
          <w:spacing w:val="1"/>
          <w:sz w:val="22"/>
        </w:rPr>
        <w:t> </w:t>
      </w:r>
      <w:r>
        <w:rPr>
          <w:sz w:val="22"/>
        </w:rPr>
        <w:t>Convenios.-</w:t>
      </w:r>
      <w:r>
        <w:rPr>
          <w:spacing w:val="1"/>
          <w:sz w:val="22"/>
        </w:rPr>
        <w:t> </w:t>
      </w:r>
      <w:r>
        <w:rPr>
          <w:sz w:val="22"/>
        </w:rPr>
        <w:t>Relación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convenios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contratos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impliquen</w:t>
      </w:r>
      <w:r>
        <w:rPr>
          <w:spacing w:val="1"/>
          <w:sz w:val="22"/>
        </w:rPr>
        <w:t> </w:t>
      </w:r>
      <w:r>
        <w:rPr>
          <w:sz w:val="22"/>
        </w:rPr>
        <w:t>obligaciones</w:t>
      </w:r>
      <w:r>
        <w:rPr>
          <w:spacing w:val="-2"/>
          <w:sz w:val="22"/>
        </w:rPr>
        <w:t> </w:t>
      </w:r>
      <w:r>
        <w:rPr>
          <w:sz w:val="22"/>
        </w:rPr>
        <w:t>pecuniarias</w:t>
      </w:r>
      <w:r>
        <w:rPr>
          <w:spacing w:val="-1"/>
          <w:sz w:val="22"/>
        </w:rPr>
        <w:t> </w:t>
      </w:r>
      <w:r>
        <w:rPr>
          <w:sz w:val="22"/>
        </w:rPr>
        <w:t>para</w:t>
      </w:r>
      <w:r>
        <w:rPr>
          <w:spacing w:val="-2"/>
          <w:sz w:val="22"/>
        </w:rPr>
        <w:t> </w:t>
      </w:r>
      <w:r>
        <w:rPr>
          <w:sz w:val="22"/>
        </w:rPr>
        <w:t>el</w:t>
      </w:r>
      <w:r>
        <w:rPr>
          <w:spacing w:val="2"/>
          <w:sz w:val="22"/>
        </w:rPr>
        <w:t> </w:t>
      </w:r>
      <w:r>
        <w:rPr>
          <w:sz w:val="22"/>
        </w:rPr>
        <w:t>Ayuntamiento</w:t>
      </w:r>
      <w:r>
        <w:rPr>
          <w:spacing w:val="-3"/>
          <w:sz w:val="22"/>
        </w:rPr>
        <w:t> </w:t>
      </w:r>
      <w:r>
        <w:rPr>
          <w:sz w:val="22"/>
        </w:rPr>
        <w:t>o</w:t>
      </w:r>
      <w:r>
        <w:rPr>
          <w:spacing w:val="-3"/>
          <w:sz w:val="22"/>
        </w:rPr>
        <w:t> </w:t>
      </w:r>
      <w:r>
        <w:rPr>
          <w:sz w:val="22"/>
        </w:rPr>
        <w:t>paramunicipales</w:t>
      </w:r>
      <w:r>
        <w:rPr>
          <w:b/>
          <w:sz w:val="22"/>
        </w:rPr>
        <w:t>;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y</w:t>
      </w:r>
    </w:p>
    <w:p>
      <w:pPr>
        <w:spacing w:before="195"/>
        <w:ind w:left="529" w:right="120" w:firstLine="0"/>
        <w:jc w:val="both"/>
        <w:rPr>
          <w:sz w:val="22"/>
        </w:rPr>
      </w:pPr>
      <w:r>
        <w:rPr>
          <w:sz w:val="22"/>
        </w:rPr>
        <w:t>J.- Juicios.- Relación de adeudos determinados por resolución firme de</w:t>
      </w:r>
      <w:r>
        <w:rPr>
          <w:spacing w:val="1"/>
          <w:sz w:val="22"/>
        </w:rPr>
        <w:t> </w:t>
      </w:r>
      <w:r>
        <w:rPr>
          <w:sz w:val="22"/>
        </w:rPr>
        <w:t>autoridad</w:t>
      </w:r>
      <w:r>
        <w:rPr>
          <w:spacing w:val="-5"/>
          <w:sz w:val="22"/>
        </w:rPr>
        <w:t> </w:t>
      </w:r>
      <w:r>
        <w:rPr>
          <w:sz w:val="22"/>
        </w:rPr>
        <w:t>competente.</w:t>
      </w:r>
    </w:p>
    <w:p>
      <w:pPr>
        <w:spacing w:after="0"/>
        <w:jc w:val="both"/>
        <w:rPr>
          <w:sz w:val="22"/>
        </w:rPr>
        <w:sectPr>
          <w:pgSz w:w="11910" w:h="16840"/>
          <w:pgMar w:header="438" w:footer="1002" w:top="1660" w:bottom="1200" w:left="1600" w:right="1580"/>
        </w:sectPr>
      </w:pPr>
    </w:p>
    <w:p>
      <w:pPr>
        <w:spacing w:before="200"/>
        <w:ind w:left="102" w:right="0" w:firstLine="0"/>
        <w:jc w:val="left"/>
        <w:rPr>
          <w:sz w:val="22"/>
        </w:rPr>
      </w:pPr>
      <w:r>
        <w:rPr>
          <w:sz w:val="22"/>
        </w:rPr>
        <w:t>IV.-</w:t>
      </w:r>
      <w:r>
        <w:rPr>
          <w:spacing w:val="-3"/>
          <w:sz w:val="22"/>
        </w:rPr>
        <w:t> </w:t>
      </w:r>
      <w:r>
        <w:rPr>
          <w:b/>
          <w:sz w:val="22"/>
        </w:rPr>
        <w:t>Presupuesto</w:t>
      </w:r>
      <w:r>
        <w:rPr>
          <w:b/>
          <w:spacing w:val="-3"/>
          <w:sz w:val="22"/>
        </w:rPr>
        <w:t> </w:t>
      </w:r>
      <w:r>
        <w:rPr>
          <w:sz w:val="22"/>
        </w:rPr>
        <w:t>y</w:t>
      </w:r>
      <w:r>
        <w:rPr>
          <w:spacing w:val="-4"/>
          <w:sz w:val="22"/>
        </w:rPr>
        <w:t> </w:t>
      </w:r>
      <w:r>
        <w:rPr>
          <w:sz w:val="22"/>
        </w:rPr>
        <w:t>Programas:</w:t>
      </w:r>
    </w:p>
    <w:p>
      <w:pPr>
        <w:spacing w:before="1"/>
        <w:ind w:left="102" w:right="0" w:firstLine="0"/>
        <w:jc w:val="left"/>
        <w:rPr>
          <w:i/>
          <w:sz w:val="16"/>
        </w:rPr>
      </w:pPr>
      <w:r>
        <w:rPr/>
        <w:br w:type="column"/>
      </w:r>
      <w:r>
        <w:rPr>
          <w:i/>
          <w:sz w:val="16"/>
          <w:u w:val="single"/>
        </w:rPr>
        <w:t>Reforma</w:t>
      </w:r>
      <w:r>
        <w:rPr>
          <w:i/>
          <w:spacing w:val="-4"/>
          <w:sz w:val="16"/>
          <w:u w:val="single"/>
        </w:rPr>
        <w:t> </w:t>
      </w:r>
      <w:r>
        <w:rPr>
          <w:i/>
          <w:sz w:val="16"/>
          <w:u w:val="single"/>
        </w:rPr>
        <w:t>P.</w:t>
      </w:r>
      <w:r>
        <w:rPr>
          <w:i/>
          <w:spacing w:val="-3"/>
          <w:sz w:val="16"/>
          <w:u w:val="single"/>
        </w:rPr>
        <w:t> </w:t>
      </w:r>
      <w:r>
        <w:rPr>
          <w:i/>
          <w:sz w:val="16"/>
          <w:u w:val="single"/>
        </w:rPr>
        <w:t>O.</w:t>
      </w:r>
      <w:r>
        <w:rPr>
          <w:i/>
          <w:spacing w:val="-3"/>
          <w:sz w:val="16"/>
          <w:u w:val="single"/>
        </w:rPr>
        <w:t> </w:t>
      </w:r>
      <w:r>
        <w:rPr>
          <w:i/>
          <w:sz w:val="16"/>
          <w:u w:val="single"/>
        </w:rPr>
        <w:t>No.16,</w:t>
      </w:r>
      <w:r>
        <w:rPr>
          <w:i/>
          <w:spacing w:val="-1"/>
          <w:sz w:val="16"/>
          <w:u w:val="single"/>
        </w:rPr>
        <w:t> </w:t>
      </w:r>
      <w:r>
        <w:rPr>
          <w:i/>
          <w:sz w:val="16"/>
          <w:u w:val="single"/>
        </w:rPr>
        <w:t>Sección</w:t>
      </w:r>
      <w:r>
        <w:rPr>
          <w:i/>
          <w:spacing w:val="-3"/>
          <w:sz w:val="16"/>
          <w:u w:val="single"/>
        </w:rPr>
        <w:t> </w:t>
      </w:r>
      <w:r>
        <w:rPr>
          <w:i/>
          <w:sz w:val="16"/>
          <w:u w:val="single"/>
        </w:rPr>
        <w:t>II</w:t>
      </w:r>
      <w:r>
        <w:rPr>
          <w:i/>
          <w:spacing w:val="39"/>
          <w:sz w:val="16"/>
          <w:u w:val="single"/>
        </w:rPr>
        <w:t> </w:t>
      </w:r>
      <w:r>
        <w:rPr>
          <w:i/>
          <w:sz w:val="16"/>
          <w:u w:val="single"/>
        </w:rPr>
        <w:t>05-Abril-2019.</w:t>
      </w:r>
    </w:p>
    <w:p>
      <w:pPr>
        <w:spacing w:after="0"/>
        <w:jc w:val="left"/>
        <w:rPr>
          <w:sz w:val="16"/>
        </w:rPr>
        <w:sectPr>
          <w:type w:val="continuous"/>
          <w:pgSz w:w="11910" w:h="16840"/>
          <w:pgMar w:header="438" w:footer="1002" w:top="1660" w:bottom="1200" w:left="1600" w:right="1580"/>
          <w:cols w:num="2" w:equalWidth="0">
            <w:col w:w="3275" w:space="1725"/>
            <w:col w:w="3730"/>
          </w:cols>
        </w:sectPr>
      </w:pPr>
    </w:p>
    <w:p>
      <w:pPr>
        <w:pStyle w:val="BodyText"/>
        <w:spacing w:before="10"/>
        <w:rPr>
          <w:b w:val="0"/>
          <w:i/>
          <w:sz w:val="13"/>
        </w:rPr>
      </w:pPr>
    </w:p>
    <w:p>
      <w:pPr>
        <w:spacing w:before="101"/>
        <w:ind w:left="529" w:right="115" w:firstLine="0"/>
        <w:jc w:val="both"/>
        <w:rPr>
          <w:sz w:val="22"/>
        </w:rPr>
      </w:pPr>
      <w:r>
        <w:rPr>
          <w:sz w:val="22"/>
        </w:rPr>
        <w:t>A.-</w:t>
      </w:r>
      <w:r>
        <w:rPr>
          <w:spacing w:val="1"/>
          <w:sz w:val="22"/>
        </w:rPr>
        <w:t> </w:t>
      </w:r>
      <w:r>
        <w:rPr>
          <w:sz w:val="22"/>
        </w:rPr>
        <w:t>Presupuesto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Ingresos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Egresos</w:t>
      </w:r>
      <w:r>
        <w:rPr>
          <w:spacing w:val="1"/>
          <w:sz w:val="22"/>
        </w:rPr>
        <w:t> </w:t>
      </w:r>
      <w:r>
        <w:rPr>
          <w:sz w:val="22"/>
        </w:rPr>
        <w:t>del</w:t>
      </w:r>
      <w:r>
        <w:rPr>
          <w:spacing w:val="1"/>
          <w:sz w:val="22"/>
        </w:rPr>
        <w:t> </w:t>
      </w:r>
      <w:r>
        <w:rPr>
          <w:sz w:val="22"/>
        </w:rPr>
        <w:t>ejercicio</w:t>
      </w:r>
      <w:r>
        <w:rPr>
          <w:spacing w:val="1"/>
          <w:sz w:val="22"/>
        </w:rPr>
        <w:t> </w:t>
      </w:r>
      <w:r>
        <w:rPr>
          <w:sz w:val="22"/>
        </w:rPr>
        <w:t>fiscal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curso,</w:t>
      </w:r>
      <w:r>
        <w:rPr>
          <w:spacing w:val="1"/>
          <w:sz w:val="22"/>
        </w:rPr>
        <w:t> </w:t>
      </w:r>
      <w:r>
        <w:rPr>
          <w:sz w:val="22"/>
        </w:rPr>
        <w:t>incluyendo sus transferencias, ampliaciones, creaciones y supresiones, a la</w:t>
      </w:r>
      <w:r>
        <w:rPr>
          <w:spacing w:val="1"/>
          <w:sz w:val="22"/>
        </w:rPr>
        <w:t> </w:t>
      </w:r>
      <w:r>
        <w:rPr>
          <w:sz w:val="22"/>
        </w:rPr>
        <w:t>fecha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entrega,</w:t>
      </w:r>
      <w:r>
        <w:rPr>
          <w:spacing w:val="-2"/>
          <w:sz w:val="22"/>
        </w:rPr>
        <w:t> </w:t>
      </w:r>
      <w:r>
        <w:rPr>
          <w:sz w:val="22"/>
        </w:rPr>
        <w:t>debidamente</w:t>
      </w:r>
      <w:r>
        <w:rPr>
          <w:spacing w:val="-2"/>
          <w:sz w:val="22"/>
        </w:rPr>
        <w:t> </w:t>
      </w:r>
      <w:r>
        <w:rPr>
          <w:sz w:val="22"/>
        </w:rPr>
        <w:t>autorizados;</w:t>
      </w:r>
    </w:p>
    <w:p>
      <w:pPr>
        <w:pStyle w:val="BodyText"/>
        <w:spacing w:before="9"/>
        <w:rPr>
          <w:b w:val="0"/>
          <w:sz w:val="21"/>
        </w:rPr>
      </w:pPr>
    </w:p>
    <w:p>
      <w:pPr>
        <w:spacing w:before="0"/>
        <w:ind w:left="5102" w:right="0" w:firstLine="0"/>
        <w:jc w:val="left"/>
        <w:rPr>
          <w:i/>
          <w:sz w:val="16"/>
        </w:rPr>
      </w:pPr>
      <w:r>
        <w:rPr>
          <w:i/>
          <w:sz w:val="16"/>
          <w:u w:val="single"/>
        </w:rPr>
        <w:t>Reforma</w:t>
      </w:r>
      <w:r>
        <w:rPr>
          <w:i/>
          <w:spacing w:val="-3"/>
          <w:sz w:val="16"/>
          <w:u w:val="single"/>
        </w:rPr>
        <w:t> </w:t>
      </w:r>
      <w:r>
        <w:rPr>
          <w:i/>
          <w:sz w:val="16"/>
          <w:u w:val="single"/>
        </w:rPr>
        <w:t>P.</w:t>
      </w:r>
      <w:r>
        <w:rPr>
          <w:i/>
          <w:spacing w:val="-3"/>
          <w:sz w:val="16"/>
          <w:u w:val="single"/>
        </w:rPr>
        <w:t> </w:t>
      </w:r>
      <w:r>
        <w:rPr>
          <w:i/>
          <w:sz w:val="16"/>
          <w:u w:val="single"/>
        </w:rPr>
        <w:t>O.</w:t>
      </w:r>
      <w:r>
        <w:rPr>
          <w:i/>
          <w:spacing w:val="-3"/>
          <w:sz w:val="16"/>
          <w:u w:val="single"/>
        </w:rPr>
        <w:t> </w:t>
      </w:r>
      <w:r>
        <w:rPr>
          <w:i/>
          <w:sz w:val="16"/>
          <w:u w:val="single"/>
        </w:rPr>
        <w:t>No.16, Sección</w:t>
      </w:r>
      <w:r>
        <w:rPr>
          <w:i/>
          <w:spacing w:val="-3"/>
          <w:sz w:val="16"/>
          <w:u w:val="single"/>
        </w:rPr>
        <w:t> </w:t>
      </w:r>
      <w:r>
        <w:rPr>
          <w:i/>
          <w:sz w:val="16"/>
          <w:u w:val="single"/>
        </w:rPr>
        <w:t>II</w:t>
      </w:r>
      <w:r>
        <w:rPr>
          <w:i/>
          <w:spacing w:val="39"/>
          <w:sz w:val="16"/>
          <w:u w:val="single"/>
        </w:rPr>
        <w:t> </w:t>
      </w:r>
      <w:r>
        <w:rPr>
          <w:i/>
          <w:sz w:val="16"/>
          <w:u w:val="single"/>
        </w:rPr>
        <w:t>05-Abril-2019.</w:t>
      </w:r>
    </w:p>
    <w:p>
      <w:pPr>
        <w:spacing w:before="2"/>
        <w:ind w:left="529" w:right="122" w:firstLine="0"/>
        <w:jc w:val="both"/>
        <w:rPr>
          <w:b/>
          <w:sz w:val="24"/>
        </w:rPr>
      </w:pPr>
      <w:r>
        <w:rPr>
          <w:sz w:val="22"/>
        </w:rPr>
        <w:t>Tratándose de paramunicipales, deberá acompañarse además, copia del</w:t>
      </w:r>
      <w:r>
        <w:rPr>
          <w:spacing w:val="1"/>
          <w:sz w:val="22"/>
        </w:rPr>
        <w:t> </w:t>
      </w:r>
      <w:r>
        <w:rPr>
          <w:sz w:val="22"/>
        </w:rPr>
        <w:t>acta</w:t>
      </w:r>
      <w:r>
        <w:rPr>
          <w:spacing w:val="1"/>
          <w:sz w:val="22"/>
        </w:rPr>
        <w:t> </w:t>
      </w:r>
      <w:r>
        <w:rPr>
          <w:sz w:val="22"/>
        </w:rPr>
        <w:t>donde</w:t>
      </w:r>
      <w:r>
        <w:rPr>
          <w:spacing w:val="1"/>
          <w:sz w:val="22"/>
        </w:rPr>
        <w:t> </w:t>
      </w:r>
      <w:r>
        <w:rPr>
          <w:sz w:val="22"/>
        </w:rPr>
        <w:t>consten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autorizaciones</w:t>
      </w:r>
      <w:r>
        <w:rPr>
          <w:spacing w:val="1"/>
          <w:sz w:val="22"/>
        </w:rPr>
        <w:t> </w:t>
      </w:r>
      <w:r>
        <w:rPr>
          <w:sz w:val="22"/>
        </w:rPr>
        <w:t>otorgadas</w:t>
      </w:r>
      <w:r>
        <w:rPr>
          <w:spacing w:val="1"/>
          <w:sz w:val="22"/>
        </w:rPr>
        <w:t> </w:t>
      </w:r>
      <w:r>
        <w:rPr>
          <w:sz w:val="22"/>
        </w:rPr>
        <w:t>por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órgano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gobierno</w:t>
      </w:r>
      <w:r>
        <w:rPr>
          <w:b/>
          <w:sz w:val="24"/>
        </w:rPr>
        <w:t>;</w:t>
      </w:r>
    </w:p>
    <w:p>
      <w:pPr>
        <w:spacing w:before="0"/>
        <w:ind w:left="5102" w:right="0" w:firstLine="0"/>
        <w:jc w:val="left"/>
        <w:rPr>
          <w:i/>
          <w:sz w:val="16"/>
        </w:rPr>
      </w:pPr>
      <w:r>
        <w:rPr>
          <w:i/>
          <w:sz w:val="16"/>
          <w:u w:val="single"/>
        </w:rPr>
        <w:t>Reforma</w:t>
      </w:r>
      <w:r>
        <w:rPr>
          <w:i/>
          <w:spacing w:val="-3"/>
          <w:sz w:val="16"/>
          <w:u w:val="single"/>
        </w:rPr>
        <w:t> </w:t>
      </w:r>
      <w:r>
        <w:rPr>
          <w:i/>
          <w:sz w:val="16"/>
          <w:u w:val="single"/>
        </w:rPr>
        <w:t>P.</w:t>
      </w:r>
      <w:r>
        <w:rPr>
          <w:i/>
          <w:spacing w:val="-3"/>
          <w:sz w:val="16"/>
          <w:u w:val="single"/>
        </w:rPr>
        <w:t> </w:t>
      </w:r>
      <w:r>
        <w:rPr>
          <w:i/>
          <w:sz w:val="16"/>
          <w:u w:val="single"/>
        </w:rPr>
        <w:t>O.</w:t>
      </w:r>
      <w:r>
        <w:rPr>
          <w:i/>
          <w:spacing w:val="-3"/>
          <w:sz w:val="16"/>
          <w:u w:val="single"/>
        </w:rPr>
        <w:t> </w:t>
      </w:r>
      <w:r>
        <w:rPr>
          <w:i/>
          <w:sz w:val="16"/>
          <w:u w:val="single"/>
        </w:rPr>
        <w:t>No.16, Sección</w:t>
      </w:r>
      <w:r>
        <w:rPr>
          <w:i/>
          <w:spacing w:val="-3"/>
          <w:sz w:val="16"/>
          <w:u w:val="single"/>
        </w:rPr>
        <w:t> </w:t>
      </w:r>
      <w:r>
        <w:rPr>
          <w:i/>
          <w:sz w:val="16"/>
          <w:u w:val="single"/>
        </w:rPr>
        <w:t>II</w:t>
      </w:r>
      <w:r>
        <w:rPr>
          <w:i/>
          <w:spacing w:val="39"/>
          <w:sz w:val="16"/>
          <w:u w:val="single"/>
        </w:rPr>
        <w:t> </w:t>
      </w:r>
      <w:r>
        <w:rPr>
          <w:i/>
          <w:sz w:val="16"/>
          <w:u w:val="single"/>
        </w:rPr>
        <w:t>05-Abril-2019.</w:t>
      </w:r>
    </w:p>
    <w:p>
      <w:pPr>
        <w:pStyle w:val="BodyText"/>
        <w:spacing w:before="1"/>
        <w:ind w:left="529" w:right="124"/>
        <w:jc w:val="both"/>
      </w:pPr>
      <w:r>
        <w:rPr/>
        <w:t>B.-</w:t>
      </w:r>
      <w:r>
        <w:rPr>
          <w:spacing w:val="1"/>
        </w:rPr>
        <w:t> </w:t>
      </w:r>
      <w:r>
        <w:rPr/>
        <w:t>Avance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fecha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entrega,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programas</w:t>
      </w:r>
      <w:r>
        <w:rPr>
          <w:spacing w:val="1"/>
        </w:rPr>
        <w:t> </w:t>
      </w:r>
      <w:r>
        <w:rPr/>
        <w:t>presupuestarios,</w:t>
      </w:r>
      <w:r>
        <w:rPr>
          <w:spacing w:val="1"/>
        </w:rPr>
        <w:t> </w:t>
      </w:r>
      <w:r>
        <w:rPr/>
        <w:t>incluyendo</w:t>
      </w:r>
      <w:r>
        <w:rPr>
          <w:spacing w:val="-2"/>
        </w:rPr>
        <w:t> </w:t>
      </w:r>
      <w:r>
        <w:rPr/>
        <w:t>metas</w:t>
      </w:r>
      <w:r>
        <w:rPr>
          <w:spacing w:val="-4"/>
        </w:rPr>
        <w:t> </w:t>
      </w:r>
      <w:r>
        <w:rPr/>
        <w:t>y</w:t>
      </w:r>
      <w:r>
        <w:rPr>
          <w:spacing w:val="-1"/>
        </w:rPr>
        <w:t> </w:t>
      </w:r>
      <w:r>
        <w:rPr/>
        <w:t>unidades</w:t>
      </w:r>
      <w:r>
        <w:rPr>
          <w:spacing w:val="-2"/>
        </w:rPr>
        <w:t> </w:t>
      </w:r>
      <w:r>
        <w:rPr/>
        <w:t>responsables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su</w:t>
      </w:r>
      <w:r>
        <w:rPr>
          <w:spacing w:val="-1"/>
        </w:rPr>
        <w:t> </w:t>
      </w:r>
      <w:r>
        <w:rPr/>
        <w:t>ejecución;</w:t>
      </w:r>
      <w:r>
        <w:rPr>
          <w:spacing w:val="1"/>
        </w:rPr>
        <w:t> </w:t>
      </w:r>
      <w:r>
        <w:rPr/>
        <w:t>y</w:t>
      </w:r>
    </w:p>
    <w:p>
      <w:pPr>
        <w:spacing w:before="197"/>
        <w:ind w:left="5102" w:right="0" w:firstLine="0"/>
        <w:jc w:val="left"/>
        <w:rPr>
          <w:i/>
          <w:sz w:val="16"/>
        </w:rPr>
      </w:pPr>
      <w:r>
        <w:rPr>
          <w:i/>
          <w:sz w:val="16"/>
          <w:u w:val="single"/>
        </w:rPr>
        <w:t>Reforma</w:t>
      </w:r>
      <w:r>
        <w:rPr>
          <w:i/>
          <w:spacing w:val="-3"/>
          <w:sz w:val="16"/>
          <w:u w:val="single"/>
        </w:rPr>
        <w:t> </w:t>
      </w:r>
      <w:r>
        <w:rPr>
          <w:i/>
          <w:sz w:val="16"/>
          <w:u w:val="single"/>
        </w:rPr>
        <w:t>P.</w:t>
      </w:r>
      <w:r>
        <w:rPr>
          <w:i/>
          <w:spacing w:val="-3"/>
          <w:sz w:val="16"/>
          <w:u w:val="single"/>
        </w:rPr>
        <w:t> </w:t>
      </w:r>
      <w:r>
        <w:rPr>
          <w:i/>
          <w:sz w:val="16"/>
          <w:u w:val="single"/>
        </w:rPr>
        <w:t>O.</w:t>
      </w:r>
      <w:r>
        <w:rPr>
          <w:i/>
          <w:spacing w:val="-3"/>
          <w:sz w:val="16"/>
          <w:u w:val="single"/>
        </w:rPr>
        <w:t> </w:t>
      </w:r>
      <w:r>
        <w:rPr>
          <w:i/>
          <w:sz w:val="16"/>
          <w:u w:val="single"/>
        </w:rPr>
        <w:t>No.16, Sección</w:t>
      </w:r>
      <w:r>
        <w:rPr>
          <w:i/>
          <w:spacing w:val="-3"/>
          <w:sz w:val="16"/>
          <w:u w:val="single"/>
        </w:rPr>
        <w:t> </w:t>
      </w:r>
      <w:r>
        <w:rPr>
          <w:i/>
          <w:sz w:val="16"/>
          <w:u w:val="single"/>
        </w:rPr>
        <w:t>II</w:t>
      </w:r>
      <w:r>
        <w:rPr>
          <w:i/>
          <w:spacing w:val="39"/>
          <w:sz w:val="16"/>
          <w:u w:val="single"/>
        </w:rPr>
        <w:t> </w:t>
      </w:r>
      <w:r>
        <w:rPr>
          <w:i/>
          <w:sz w:val="16"/>
          <w:u w:val="single"/>
        </w:rPr>
        <w:t>05-Abril-2019.</w:t>
      </w:r>
    </w:p>
    <w:p>
      <w:pPr>
        <w:spacing w:before="3"/>
        <w:ind w:left="529" w:right="115" w:firstLine="0"/>
        <w:jc w:val="both"/>
        <w:rPr>
          <w:b/>
          <w:sz w:val="22"/>
        </w:rPr>
      </w:pPr>
      <w:r>
        <w:rPr>
          <w:sz w:val="22"/>
        </w:rPr>
        <w:t>C.- Los proyectos de Presupuesto de Egresos y de Ley de Ingresos para el</w:t>
      </w:r>
      <w:r>
        <w:rPr>
          <w:spacing w:val="1"/>
          <w:sz w:val="22"/>
        </w:rPr>
        <w:t> </w:t>
      </w:r>
      <w:r>
        <w:rPr>
          <w:sz w:val="22"/>
        </w:rPr>
        <w:t>Municipio de Mexicali, para el siguiente ejercicio fiscal, </w:t>
      </w:r>
      <w:r>
        <w:rPr>
          <w:b/>
          <w:sz w:val="22"/>
        </w:rPr>
        <w:t>en aquellos casos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en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que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la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entrega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se realice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dentro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del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último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bimestre del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año.</w:t>
      </w:r>
    </w:p>
    <w:p>
      <w:pPr>
        <w:pStyle w:val="BodyText"/>
        <w:spacing w:before="3"/>
        <w:rPr>
          <w:sz w:val="16"/>
        </w:rPr>
      </w:pPr>
    </w:p>
    <w:p>
      <w:pPr>
        <w:spacing w:before="1"/>
        <w:ind w:left="4958" w:right="0" w:firstLine="0"/>
        <w:jc w:val="left"/>
        <w:rPr>
          <w:i/>
          <w:sz w:val="16"/>
        </w:rPr>
      </w:pPr>
      <w:r>
        <w:rPr>
          <w:i/>
          <w:sz w:val="16"/>
          <w:u w:val="single"/>
        </w:rPr>
        <w:t>Derogado</w:t>
      </w:r>
      <w:r>
        <w:rPr>
          <w:i/>
          <w:spacing w:val="-3"/>
          <w:sz w:val="16"/>
          <w:u w:val="single"/>
        </w:rPr>
        <w:t> </w:t>
      </w:r>
      <w:r>
        <w:rPr>
          <w:i/>
          <w:sz w:val="16"/>
          <w:u w:val="single"/>
        </w:rPr>
        <w:t>P.</w:t>
      </w:r>
      <w:r>
        <w:rPr>
          <w:i/>
          <w:spacing w:val="-3"/>
          <w:sz w:val="16"/>
          <w:u w:val="single"/>
        </w:rPr>
        <w:t> </w:t>
      </w:r>
      <w:r>
        <w:rPr>
          <w:i/>
          <w:sz w:val="16"/>
          <w:u w:val="single"/>
        </w:rPr>
        <w:t>O.</w:t>
      </w:r>
      <w:r>
        <w:rPr>
          <w:i/>
          <w:spacing w:val="-5"/>
          <w:sz w:val="16"/>
          <w:u w:val="single"/>
        </w:rPr>
        <w:t> </w:t>
      </w:r>
      <w:r>
        <w:rPr>
          <w:i/>
          <w:sz w:val="16"/>
          <w:u w:val="single"/>
        </w:rPr>
        <w:t>No.16,</w:t>
      </w:r>
      <w:r>
        <w:rPr>
          <w:i/>
          <w:spacing w:val="1"/>
          <w:sz w:val="16"/>
          <w:u w:val="single"/>
        </w:rPr>
        <w:t> </w:t>
      </w:r>
      <w:r>
        <w:rPr>
          <w:i/>
          <w:sz w:val="16"/>
          <w:u w:val="single"/>
        </w:rPr>
        <w:t>Sección</w:t>
      </w:r>
      <w:r>
        <w:rPr>
          <w:i/>
          <w:spacing w:val="-3"/>
          <w:sz w:val="16"/>
          <w:u w:val="single"/>
        </w:rPr>
        <w:t> </w:t>
      </w:r>
      <w:r>
        <w:rPr>
          <w:i/>
          <w:sz w:val="16"/>
          <w:u w:val="single"/>
        </w:rPr>
        <w:t>II</w:t>
      </w:r>
      <w:r>
        <w:rPr>
          <w:i/>
          <w:spacing w:val="40"/>
          <w:sz w:val="16"/>
          <w:u w:val="single"/>
        </w:rPr>
        <w:t> </w:t>
      </w:r>
      <w:r>
        <w:rPr>
          <w:i/>
          <w:sz w:val="16"/>
          <w:u w:val="single"/>
        </w:rPr>
        <w:t>05-Abril-2019.</w:t>
      </w:r>
    </w:p>
    <w:p>
      <w:pPr>
        <w:spacing w:before="0"/>
        <w:ind w:left="529" w:right="0" w:firstLine="0"/>
        <w:jc w:val="left"/>
        <w:rPr>
          <w:b/>
          <w:sz w:val="22"/>
        </w:rPr>
      </w:pPr>
      <w:r>
        <w:rPr>
          <w:sz w:val="22"/>
        </w:rPr>
        <w:t>D.-</w:t>
      </w:r>
      <w:r>
        <w:rPr>
          <w:spacing w:val="-3"/>
          <w:sz w:val="22"/>
        </w:rPr>
        <w:t> </w:t>
      </w:r>
      <w:r>
        <w:rPr>
          <w:b/>
          <w:sz w:val="22"/>
        </w:rPr>
        <w:t>Derogado.</w:t>
      </w:r>
    </w:p>
    <w:p>
      <w:pPr>
        <w:pStyle w:val="BodyText"/>
      </w:pPr>
    </w:p>
    <w:p>
      <w:pPr>
        <w:spacing w:before="0"/>
        <w:ind w:left="102" w:right="0" w:firstLine="0"/>
        <w:jc w:val="left"/>
        <w:rPr>
          <w:sz w:val="22"/>
        </w:rPr>
      </w:pPr>
      <w:r>
        <w:rPr>
          <w:sz w:val="22"/>
        </w:rPr>
        <w:t>V.-</w:t>
      </w:r>
      <w:r>
        <w:rPr>
          <w:spacing w:val="-1"/>
          <w:sz w:val="22"/>
        </w:rPr>
        <w:t> </w:t>
      </w:r>
      <w:r>
        <w:rPr>
          <w:sz w:val="22"/>
        </w:rPr>
        <w:t>Estudios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3"/>
          <w:sz w:val="22"/>
        </w:rPr>
        <w:t> </w:t>
      </w:r>
      <w:r>
        <w:rPr>
          <w:sz w:val="22"/>
        </w:rPr>
        <w:t>Proyectos</w:t>
      </w:r>
    </w:p>
    <w:p>
      <w:pPr>
        <w:pStyle w:val="BodyText"/>
        <w:spacing w:before="10"/>
        <w:rPr>
          <w:b w:val="0"/>
          <w:sz w:val="13"/>
        </w:rPr>
      </w:pPr>
    </w:p>
    <w:p>
      <w:pPr>
        <w:spacing w:before="101"/>
        <w:ind w:left="529" w:right="0" w:firstLine="0"/>
        <w:jc w:val="left"/>
        <w:rPr>
          <w:sz w:val="22"/>
        </w:rPr>
      </w:pPr>
      <w:r>
        <w:rPr>
          <w:sz w:val="22"/>
        </w:rPr>
        <w:t>A.-</w:t>
      </w:r>
      <w:r>
        <w:rPr>
          <w:spacing w:val="55"/>
          <w:sz w:val="22"/>
        </w:rPr>
        <w:t> </w:t>
      </w:r>
      <w:r>
        <w:rPr>
          <w:sz w:val="22"/>
        </w:rPr>
        <w:t>Relación</w:t>
      </w:r>
      <w:r>
        <w:rPr>
          <w:spacing w:val="53"/>
          <w:sz w:val="22"/>
        </w:rPr>
        <w:t> </w:t>
      </w:r>
      <w:r>
        <w:rPr>
          <w:sz w:val="22"/>
        </w:rPr>
        <w:t>de</w:t>
      </w:r>
      <w:r>
        <w:rPr>
          <w:spacing w:val="55"/>
          <w:sz w:val="22"/>
        </w:rPr>
        <w:t> </w:t>
      </w:r>
      <w:r>
        <w:rPr>
          <w:sz w:val="22"/>
        </w:rPr>
        <w:t>estudios</w:t>
      </w:r>
      <w:r>
        <w:rPr>
          <w:spacing w:val="54"/>
          <w:sz w:val="22"/>
        </w:rPr>
        <w:t> </w:t>
      </w:r>
      <w:r>
        <w:rPr>
          <w:sz w:val="22"/>
        </w:rPr>
        <w:t>y</w:t>
      </w:r>
      <w:r>
        <w:rPr>
          <w:spacing w:val="51"/>
          <w:sz w:val="22"/>
        </w:rPr>
        <w:t> </w:t>
      </w:r>
      <w:r>
        <w:rPr>
          <w:sz w:val="22"/>
        </w:rPr>
        <w:t>proyectos</w:t>
      </w:r>
      <w:r>
        <w:rPr>
          <w:spacing w:val="56"/>
          <w:sz w:val="22"/>
        </w:rPr>
        <w:t> </w:t>
      </w:r>
      <w:r>
        <w:rPr>
          <w:sz w:val="22"/>
        </w:rPr>
        <w:t>que</w:t>
      </w:r>
      <w:r>
        <w:rPr>
          <w:spacing w:val="52"/>
          <w:sz w:val="22"/>
        </w:rPr>
        <w:t> </w:t>
      </w:r>
      <w:r>
        <w:rPr>
          <w:sz w:val="22"/>
        </w:rPr>
        <w:t>en</w:t>
      </w:r>
      <w:r>
        <w:rPr>
          <w:spacing w:val="54"/>
          <w:sz w:val="22"/>
        </w:rPr>
        <w:t> </w:t>
      </w:r>
      <w:r>
        <w:rPr>
          <w:sz w:val="22"/>
        </w:rPr>
        <w:t>materia</w:t>
      </w:r>
      <w:r>
        <w:rPr>
          <w:spacing w:val="52"/>
          <w:sz w:val="22"/>
        </w:rPr>
        <w:t> </w:t>
      </w:r>
      <w:r>
        <w:rPr>
          <w:sz w:val="22"/>
        </w:rPr>
        <w:t>de</w:t>
      </w:r>
      <w:r>
        <w:rPr>
          <w:spacing w:val="55"/>
          <w:sz w:val="22"/>
        </w:rPr>
        <w:t> </w:t>
      </w:r>
      <w:r>
        <w:rPr>
          <w:sz w:val="22"/>
        </w:rPr>
        <w:t>obra</w:t>
      </w:r>
      <w:r>
        <w:rPr>
          <w:spacing w:val="53"/>
          <w:sz w:val="22"/>
        </w:rPr>
        <w:t> </w:t>
      </w:r>
      <w:r>
        <w:rPr>
          <w:sz w:val="22"/>
        </w:rPr>
        <w:t>pública,</w:t>
      </w:r>
      <w:r>
        <w:rPr>
          <w:spacing w:val="-58"/>
          <w:sz w:val="22"/>
        </w:rPr>
        <w:t> </w:t>
      </w:r>
      <w:r>
        <w:rPr>
          <w:sz w:val="22"/>
        </w:rPr>
        <w:t>suministros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servicios</w:t>
      </w:r>
      <w:r>
        <w:rPr>
          <w:spacing w:val="-1"/>
          <w:sz w:val="22"/>
        </w:rPr>
        <w:t> </w:t>
      </w:r>
      <w:r>
        <w:rPr>
          <w:sz w:val="22"/>
        </w:rPr>
        <w:t>existan</w:t>
      </w:r>
      <w:r>
        <w:rPr>
          <w:spacing w:val="-4"/>
          <w:sz w:val="22"/>
        </w:rPr>
        <w:t> </w:t>
      </w:r>
      <w:r>
        <w:rPr>
          <w:sz w:val="22"/>
        </w:rPr>
        <w:t>en</w:t>
      </w:r>
      <w:r>
        <w:rPr>
          <w:spacing w:val="-1"/>
          <w:sz w:val="22"/>
        </w:rPr>
        <w:t> </w:t>
      </w:r>
      <w:r>
        <w:rPr>
          <w:sz w:val="22"/>
        </w:rPr>
        <w:t>sus</w:t>
      </w:r>
      <w:r>
        <w:rPr>
          <w:spacing w:val="-1"/>
          <w:sz w:val="22"/>
        </w:rPr>
        <w:t> </w:t>
      </w:r>
      <w:r>
        <w:rPr>
          <w:sz w:val="22"/>
        </w:rPr>
        <w:t>archivos;</w:t>
      </w:r>
    </w:p>
    <w:p>
      <w:pPr>
        <w:pStyle w:val="BodyText"/>
        <w:rPr>
          <w:b w:val="0"/>
        </w:rPr>
      </w:pPr>
    </w:p>
    <w:p>
      <w:pPr>
        <w:spacing w:before="0"/>
        <w:ind w:left="529" w:right="0" w:firstLine="0"/>
        <w:jc w:val="left"/>
        <w:rPr>
          <w:sz w:val="22"/>
        </w:rPr>
      </w:pPr>
      <w:r>
        <w:rPr>
          <w:sz w:val="22"/>
        </w:rPr>
        <w:t>B.-</w:t>
      </w:r>
      <w:r>
        <w:rPr>
          <w:spacing w:val="-1"/>
          <w:sz w:val="22"/>
        </w:rPr>
        <w:t> </w:t>
      </w:r>
      <w:r>
        <w:rPr>
          <w:sz w:val="22"/>
        </w:rPr>
        <w:t>Estado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avance</w:t>
      </w:r>
      <w:r>
        <w:rPr>
          <w:spacing w:val="-4"/>
          <w:sz w:val="22"/>
        </w:rPr>
        <w:t> </w:t>
      </w:r>
      <w:r>
        <w:rPr>
          <w:sz w:val="22"/>
        </w:rPr>
        <w:t>en</w:t>
      </w:r>
      <w:r>
        <w:rPr>
          <w:spacing w:val="-1"/>
          <w:sz w:val="22"/>
        </w:rPr>
        <w:t> </w:t>
      </w:r>
      <w:r>
        <w:rPr>
          <w:sz w:val="22"/>
        </w:rPr>
        <w:t>que</w:t>
      </w:r>
      <w:r>
        <w:rPr>
          <w:spacing w:val="-2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encuentran</w:t>
      </w:r>
      <w:r>
        <w:rPr>
          <w:spacing w:val="-4"/>
          <w:sz w:val="22"/>
        </w:rPr>
        <w:t> </w:t>
      </w:r>
      <w:r>
        <w:rPr>
          <w:sz w:val="22"/>
        </w:rPr>
        <w:t>y</w:t>
      </w:r>
      <w:r>
        <w:rPr>
          <w:spacing w:val="-3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viabilidad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los</w:t>
      </w:r>
      <w:r>
        <w:rPr>
          <w:spacing w:val="-2"/>
          <w:sz w:val="22"/>
        </w:rPr>
        <w:t> </w:t>
      </w:r>
      <w:r>
        <w:rPr>
          <w:sz w:val="22"/>
        </w:rPr>
        <w:t>mismos.</w:t>
      </w:r>
    </w:p>
    <w:p>
      <w:pPr>
        <w:pStyle w:val="BodyText"/>
        <w:spacing w:before="1"/>
        <w:rPr>
          <w:b w:val="0"/>
        </w:rPr>
      </w:pPr>
    </w:p>
    <w:p>
      <w:pPr>
        <w:spacing w:before="0"/>
        <w:ind w:left="102" w:right="0" w:firstLine="0"/>
        <w:jc w:val="left"/>
        <w:rPr>
          <w:sz w:val="22"/>
        </w:rPr>
      </w:pPr>
      <w:r>
        <w:rPr>
          <w:sz w:val="22"/>
        </w:rPr>
        <w:t>VI.-</w:t>
      </w:r>
      <w:r>
        <w:rPr>
          <w:spacing w:val="-2"/>
          <w:sz w:val="22"/>
        </w:rPr>
        <w:t> </w:t>
      </w:r>
      <w:r>
        <w:rPr>
          <w:sz w:val="22"/>
        </w:rPr>
        <w:t>Obras</w:t>
      </w:r>
      <w:r>
        <w:rPr>
          <w:spacing w:val="-3"/>
          <w:sz w:val="22"/>
        </w:rPr>
        <w:t> </w:t>
      </w:r>
      <w:r>
        <w:rPr>
          <w:sz w:val="22"/>
        </w:rPr>
        <w:t>Públicas:</w:t>
      </w:r>
    </w:p>
    <w:p>
      <w:pPr>
        <w:pStyle w:val="BodyText"/>
        <w:rPr>
          <w:b w:val="0"/>
        </w:rPr>
      </w:pPr>
    </w:p>
    <w:p>
      <w:pPr>
        <w:spacing w:before="0"/>
        <w:ind w:left="529" w:right="0" w:firstLine="0"/>
        <w:jc w:val="left"/>
        <w:rPr>
          <w:sz w:val="22"/>
        </w:rPr>
      </w:pPr>
      <w:r>
        <w:rPr>
          <w:sz w:val="22"/>
        </w:rPr>
        <w:t>A.-</w:t>
      </w:r>
      <w:r>
        <w:rPr>
          <w:spacing w:val="-2"/>
          <w:sz w:val="22"/>
        </w:rPr>
        <w:t> </w:t>
      </w:r>
      <w:r>
        <w:rPr>
          <w:sz w:val="22"/>
        </w:rPr>
        <w:t>Programa</w:t>
      </w:r>
      <w:r>
        <w:rPr>
          <w:spacing w:val="-3"/>
          <w:sz w:val="22"/>
        </w:rPr>
        <w:t> </w:t>
      </w:r>
      <w:r>
        <w:rPr>
          <w:sz w:val="22"/>
        </w:rPr>
        <w:t>anual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obra</w:t>
      </w:r>
      <w:r>
        <w:rPr>
          <w:spacing w:val="-2"/>
          <w:sz w:val="22"/>
        </w:rPr>
        <w:t> </w:t>
      </w:r>
      <w:r>
        <w:rPr>
          <w:sz w:val="22"/>
        </w:rPr>
        <w:t>pública</w:t>
      </w:r>
      <w:r>
        <w:rPr>
          <w:spacing w:val="-3"/>
          <w:sz w:val="22"/>
        </w:rPr>
        <w:t> </w:t>
      </w:r>
      <w:r>
        <w:rPr>
          <w:sz w:val="22"/>
        </w:rPr>
        <w:t>y</w:t>
      </w:r>
      <w:r>
        <w:rPr>
          <w:spacing w:val="-3"/>
          <w:sz w:val="22"/>
        </w:rPr>
        <w:t> </w:t>
      </w:r>
      <w:r>
        <w:rPr>
          <w:sz w:val="22"/>
        </w:rPr>
        <w:t>presupuesto</w:t>
      </w:r>
      <w:r>
        <w:rPr>
          <w:spacing w:val="-3"/>
          <w:sz w:val="22"/>
        </w:rPr>
        <w:t> </w:t>
      </w:r>
      <w:r>
        <w:rPr>
          <w:sz w:val="22"/>
        </w:rPr>
        <w:t>asignado;</w:t>
      </w:r>
    </w:p>
    <w:p>
      <w:pPr>
        <w:spacing w:after="0"/>
        <w:jc w:val="left"/>
        <w:rPr>
          <w:sz w:val="22"/>
        </w:rPr>
        <w:sectPr>
          <w:type w:val="continuous"/>
          <w:pgSz w:w="11910" w:h="16840"/>
          <w:pgMar w:header="438" w:footer="1002" w:top="1660" w:bottom="1200" w:left="1600" w:right="1580"/>
        </w:sectPr>
      </w:pPr>
    </w:p>
    <w:p>
      <w:pPr>
        <w:pStyle w:val="BodyText"/>
        <w:rPr>
          <w:b w:val="0"/>
          <w:sz w:val="20"/>
        </w:rPr>
      </w:pPr>
    </w:p>
    <w:p>
      <w:pPr>
        <w:pStyle w:val="BodyText"/>
        <w:spacing w:before="2"/>
        <w:rPr>
          <w:b w:val="0"/>
        </w:rPr>
      </w:pPr>
    </w:p>
    <w:p>
      <w:pPr>
        <w:spacing w:before="0"/>
        <w:ind w:left="529" w:right="0" w:firstLine="60"/>
        <w:jc w:val="left"/>
        <w:rPr>
          <w:sz w:val="22"/>
        </w:rPr>
      </w:pPr>
      <w:r>
        <w:rPr>
          <w:sz w:val="22"/>
        </w:rPr>
        <w:t>B.-</w:t>
      </w:r>
      <w:r>
        <w:rPr>
          <w:spacing w:val="38"/>
          <w:sz w:val="22"/>
        </w:rPr>
        <w:t> </w:t>
      </w:r>
      <w:r>
        <w:rPr>
          <w:sz w:val="22"/>
        </w:rPr>
        <w:t>Programa</w:t>
      </w:r>
      <w:r>
        <w:rPr>
          <w:spacing w:val="34"/>
          <w:sz w:val="22"/>
        </w:rPr>
        <w:t> </w:t>
      </w:r>
      <w:r>
        <w:rPr>
          <w:sz w:val="22"/>
        </w:rPr>
        <w:t>anual</w:t>
      </w:r>
      <w:r>
        <w:rPr>
          <w:spacing w:val="39"/>
          <w:sz w:val="22"/>
        </w:rPr>
        <w:t> </w:t>
      </w:r>
      <w:r>
        <w:rPr>
          <w:sz w:val="22"/>
        </w:rPr>
        <w:t>de</w:t>
      </w:r>
      <w:r>
        <w:rPr>
          <w:spacing w:val="34"/>
          <w:sz w:val="22"/>
        </w:rPr>
        <w:t> </w:t>
      </w:r>
      <w:r>
        <w:rPr>
          <w:sz w:val="22"/>
        </w:rPr>
        <w:t>consultorías</w:t>
      </w:r>
      <w:r>
        <w:rPr>
          <w:spacing w:val="37"/>
          <w:sz w:val="22"/>
        </w:rPr>
        <w:t> </w:t>
      </w:r>
      <w:r>
        <w:rPr>
          <w:sz w:val="22"/>
        </w:rPr>
        <w:t>o</w:t>
      </w:r>
      <w:r>
        <w:rPr>
          <w:spacing w:val="34"/>
          <w:sz w:val="22"/>
        </w:rPr>
        <w:t> </w:t>
      </w:r>
      <w:r>
        <w:rPr>
          <w:sz w:val="22"/>
        </w:rPr>
        <w:t>servicios</w:t>
      </w:r>
      <w:r>
        <w:rPr>
          <w:spacing w:val="34"/>
          <w:sz w:val="22"/>
        </w:rPr>
        <w:t> </w:t>
      </w:r>
      <w:r>
        <w:rPr>
          <w:sz w:val="22"/>
        </w:rPr>
        <w:t>relacionados</w:t>
      </w:r>
      <w:r>
        <w:rPr>
          <w:spacing w:val="34"/>
          <w:sz w:val="22"/>
        </w:rPr>
        <w:t> </w:t>
      </w:r>
      <w:r>
        <w:rPr>
          <w:sz w:val="22"/>
        </w:rPr>
        <w:t>con</w:t>
      </w:r>
      <w:r>
        <w:rPr>
          <w:spacing w:val="34"/>
          <w:sz w:val="22"/>
        </w:rPr>
        <w:t> </w:t>
      </w:r>
      <w:r>
        <w:rPr>
          <w:sz w:val="22"/>
        </w:rPr>
        <w:t>la</w:t>
      </w:r>
      <w:r>
        <w:rPr>
          <w:spacing w:val="43"/>
          <w:sz w:val="22"/>
        </w:rPr>
        <w:t> </w:t>
      </w:r>
      <w:r>
        <w:rPr>
          <w:sz w:val="22"/>
        </w:rPr>
        <w:t>obra</w:t>
      </w:r>
      <w:r>
        <w:rPr>
          <w:spacing w:val="-58"/>
          <w:sz w:val="22"/>
        </w:rPr>
        <w:t> </w:t>
      </w:r>
      <w:r>
        <w:rPr>
          <w:sz w:val="22"/>
        </w:rPr>
        <w:t>pública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su</w:t>
      </w:r>
      <w:r>
        <w:rPr>
          <w:spacing w:val="-1"/>
          <w:sz w:val="22"/>
        </w:rPr>
        <w:t> </w:t>
      </w:r>
      <w:r>
        <w:rPr>
          <w:sz w:val="22"/>
        </w:rPr>
        <w:t>presupuesto</w:t>
      </w:r>
      <w:r>
        <w:rPr>
          <w:spacing w:val="-2"/>
          <w:sz w:val="22"/>
        </w:rPr>
        <w:t> </w:t>
      </w:r>
      <w:r>
        <w:rPr>
          <w:sz w:val="22"/>
        </w:rPr>
        <w:t>asignado;</w:t>
      </w:r>
    </w:p>
    <w:p>
      <w:pPr>
        <w:pStyle w:val="BodyText"/>
        <w:spacing w:before="10"/>
        <w:rPr>
          <w:b w:val="0"/>
          <w:sz w:val="21"/>
        </w:rPr>
      </w:pPr>
    </w:p>
    <w:p>
      <w:pPr>
        <w:spacing w:before="0"/>
        <w:ind w:left="5102" w:right="0" w:firstLine="0"/>
        <w:jc w:val="left"/>
        <w:rPr>
          <w:i/>
          <w:sz w:val="16"/>
        </w:rPr>
      </w:pPr>
      <w:r>
        <w:rPr>
          <w:i/>
          <w:sz w:val="16"/>
          <w:u w:val="single"/>
        </w:rPr>
        <w:t>Reforma</w:t>
      </w:r>
      <w:r>
        <w:rPr>
          <w:i/>
          <w:spacing w:val="-3"/>
          <w:sz w:val="16"/>
          <w:u w:val="single"/>
        </w:rPr>
        <w:t> </w:t>
      </w:r>
      <w:r>
        <w:rPr>
          <w:i/>
          <w:sz w:val="16"/>
          <w:u w:val="single"/>
        </w:rPr>
        <w:t>P.</w:t>
      </w:r>
      <w:r>
        <w:rPr>
          <w:i/>
          <w:spacing w:val="-3"/>
          <w:sz w:val="16"/>
          <w:u w:val="single"/>
        </w:rPr>
        <w:t> </w:t>
      </w:r>
      <w:r>
        <w:rPr>
          <w:i/>
          <w:sz w:val="16"/>
          <w:u w:val="single"/>
        </w:rPr>
        <w:t>O.</w:t>
      </w:r>
      <w:r>
        <w:rPr>
          <w:i/>
          <w:spacing w:val="-3"/>
          <w:sz w:val="16"/>
          <w:u w:val="single"/>
        </w:rPr>
        <w:t> </w:t>
      </w:r>
      <w:r>
        <w:rPr>
          <w:i/>
          <w:sz w:val="16"/>
          <w:u w:val="single"/>
        </w:rPr>
        <w:t>No.16, Sección</w:t>
      </w:r>
      <w:r>
        <w:rPr>
          <w:i/>
          <w:spacing w:val="-3"/>
          <w:sz w:val="16"/>
          <w:u w:val="single"/>
        </w:rPr>
        <w:t> </w:t>
      </w:r>
      <w:r>
        <w:rPr>
          <w:i/>
          <w:sz w:val="16"/>
          <w:u w:val="single"/>
        </w:rPr>
        <w:t>II</w:t>
      </w:r>
      <w:r>
        <w:rPr>
          <w:i/>
          <w:spacing w:val="39"/>
          <w:sz w:val="16"/>
          <w:u w:val="single"/>
        </w:rPr>
        <w:t> </w:t>
      </w:r>
      <w:r>
        <w:rPr>
          <w:i/>
          <w:sz w:val="16"/>
          <w:u w:val="single"/>
        </w:rPr>
        <w:t>05-Abril-2019.</w:t>
      </w:r>
    </w:p>
    <w:p>
      <w:pPr>
        <w:pStyle w:val="BodyText"/>
        <w:spacing w:before="2"/>
        <w:ind w:left="529"/>
      </w:pPr>
      <w:r>
        <w:rPr/>
        <w:t>C.-</w:t>
      </w:r>
      <w:r>
        <w:rPr>
          <w:spacing w:val="35"/>
        </w:rPr>
        <w:t> </w:t>
      </w:r>
      <w:r>
        <w:rPr/>
        <w:t>Relación</w:t>
      </w:r>
      <w:r>
        <w:rPr>
          <w:spacing w:val="36"/>
        </w:rPr>
        <w:t> </w:t>
      </w:r>
      <w:r>
        <w:rPr/>
        <w:t>de</w:t>
      </w:r>
      <w:r>
        <w:rPr>
          <w:spacing w:val="36"/>
        </w:rPr>
        <w:t> </w:t>
      </w:r>
      <w:r>
        <w:rPr/>
        <w:t>obras</w:t>
      </w:r>
      <w:r>
        <w:rPr>
          <w:spacing w:val="35"/>
        </w:rPr>
        <w:t> </w:t>
      </w:r>
      <w:r>
        <w:rPr/>
        <w:t>públicas</w:t>
      </w:r>
      <w:r>
        <w:rPr>
          <w:spacing w:val="35"/>
        </w:rPr>
        <w:t> </w:t>
      </w:r>
      <w:r>
        <w:rPr/>
        <w:t>por</w:t>
      </w:r>
      <w:r>
        <w:rPr>
          <w:spacing w:val="35"/>
        </w:rPr>
        <w:t> </w:t>
      </w:r>
      <w:r>
        <w:rPr/>
        <w:t>contrato,</w:t>
      </w:r>
      <w:r>
        <w:rPr>
          <w:spacing w:val="34"/>
        </w:rPr>
        <w:t> </w:t>
      </w:r>
      <w:r>
        <w:rPr/>
        <w:t>administración</w:t>
      </w:r>
      <w:r>
        <w:rPr>
          <w:spacing w:val="33"/>
        </w:rPr>
        <w:t> </w:t>
      </w:r>
      <w:r>
        <w:rPr/>
        <w:t>directa,</w:t>
      </w:r>
      <w:r>
        <w:rPr>
          <w:spacing w:val="-59"/>
        </w:rPr>
        <w:t> </w:t>
      </w:r>
      <w:r>
        <w:rPr/>
        <w:t>terminadas, en</w:t>
      </w:r>
      <w:r>
        <w:rPr>
          <w:spacing w:val="-3"/>
        </w:rPr>
        <w:t> </w:t>
      </w:r>
      <w:r>
        <w:rPr/>
        <w:t>proceso y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iniciar; y</w:t>
      </w:r>
    </w:p>
    <w:p>
      <w:pPr>
        <w:pStyle w:val="BodyText"/>
        <w:spacing w:before="7"/>
        <w:rPr>
          <w:sz w:val="13"/>
        </w:rPr>
      </w:pPr>
    </w:p>
    <w:p>
      <w:pPr>
        <w:spacing w:after="0"/>
        <w:rPr>
          <w:sz w:val="13"/>
        </w:rPr>
        <w:sectPr>
          <w:pgSz w:w="11910" w:h="16840"/>
          <w:pgMar w:header="438" w:footer="1002" w:top="1660" w:bottom="1200" w:left="1600" w:right="1580"/>
        </w:sectPr>
      </w:pPr>
    </w:p>
    <w:p>
      <w:pPr>
        <w:pStyle w:val="BodyText"/>
        <w:spacing w:before="6"/>
        <w:rPr>
          <w:sz w:val="24"/>
        </w:rPr>
      </w:pPr>
    </w:p>
    <w:p>
      <w:pPr>
        <w:pStyle w:val="BodyText"/>
        <w:spacing w:line="415" w:lineRule="auto"/>
        <w:ind w:left="529" w:right="38"/>
        <w:jc w:val="both"/>
      </w:pPr>
      <w:r>
        <w:rPr/>
        <w:t>D.- Derogado.</w:t>
      </w:r>
      <w:r>
        <w:rPr>
          <w:spacing w:val="-59"/>
        </w:rPr>
        <w:t> </w:t>
      </w:r>
      <w:r>
        <w:rPr/>
        <w:t>E.- Derogado.</w:t>
      </w:r>
      <w:r>
        <w:rPr>
          <w:spacing w:val="1"/>
        </w:rPr>
        <w:t> </w:t>
      </w:r>
      <w:r>
        <w:rPr/>
        <w:t>F.- Derogado.</w:t>
      </w:r>
      <w:r>
        <w:rPr>
          <w:spacing w:val="1"/>
        </w:rPr>
        <w:t> </w:t>
      </w:r>
      <w:r>
        <w:rPr/>
        <w:t>G.-</w:t>
      </w:r>
      <w:r>
        <w:rPr>
          <w:spacing w:val="-12"/>
        </w:rPr>
        <w:t> </w:t>
      </w:r>
      <w:r>
        <w:rPr/>
        <w:t>Derogado.</w:t>
      </w:r>
    </w:p>
    <w:p>
      <w:pPr>
        <w:spacing w:line="571" w:lineRule="auto" w:before="101"/>
        <w:ind w:left="529" w:right="115" w:firstLine="0"/>
        <w:jc w:val="both"/>
        <w:rPr>
          <w:i/>
          <w:sz w:val="16"/>
        </w:rPr>
      </w:pPr>
      <w:r>
        <w:rPr/>
        <w:br w:type="column"/>
      </w:r>
      <w:r>
        <w:rPr>
          <w:i/>
          <w:sz w:val="16"/>
          <w:u w:val="single"/>
        </w:rPr>
        <w:t>Derogado P. O. No.16, Sección II 05-Abril-2019.</w:t>
      </w:r>
      <w:r>
        <w:rPr>
          <w:i/>
          <w:spacing w:val="1"/>
          <w:sz w:val="16"/>
        </w:rPr>
        <w:t> </w:t>
      </w:r>
      <w:r>
        <w:rPr>
          <w:i/>
          <w:sz w:val="16"/>
          <w:u w:val="single"/>
        </w:rPr>
        <w:t>Derogado P. O. No.16, Sección II 05-Abril-2019.</w:t>
      </w:r>
      <w:r>
        <w:rPr>
          <w:i/>
          <w:spacing w:val="1"/>
          <w:sz w:val="16"/>
        </w:rPr>
        <w:t> </w:t>
      </w:r>
      <w:r>
        <w:rPr>
          <w:i/>
          <w:sz w:val="16"/>
          <w:u w:val="single"/>
        </w:rPr>
        <w:t>Derogado P. O. No.16, Sección II 05-Abril-2019.</w:t>
      </w:r>
      <w:r>
        <w:rPr>
          <w:i/>
          <w:spacing w:val="1"/>
          <w:sz w:val="16"/>
        </w:rPr>
        <w:t> </w:t>
      </w:r>
      <w:r>
        <w:rPr>
          <w:i/>
          <w:sz w:val="16"/>
          <w:u w:val="single"/>
        </w:rPr>
        <w:t>Derogado</w:t>
      </w:r>
      <w:r>
        <w:rPr>
          <w:i/>
          <w:spacing w:val="-3"/>
          <w:sz w:val="16"/>
          <w:u w:val="single"/>
        </w:rPr>
        <w:t> </w:t>
      </w:r>
      <w:r>
        <w:rPr>
          <w:i/>
          <w:sz w:val="16"/>
          <w:u w:val="single"/>
        </w:rPr>
        <w:t>P.</w:t>
      </w:r>
      <w:r>
        <w:rPr>
          <w:i/>
          <w:spacing w:val="-3"/>
          <w:sz w:val="16"/>
          <w:u w:val="single"/>
        </w:rPr>
        <w:t> </w:t>
      </w:r>
      <w:r>
        <w:rPr>
          <w:i/>
          <w:sz w:val="16"/>
          <w:u w:val="single"/>
        </w:rPr>
        <w:t>O.</w:t>
      </w:r>
      <w:r>
        <w:rPr>
          <w:i/>
          <w:spacing w:val="-5"/>
          <w:sz w:val="16"/>
          <w:u w:val="single"/>
        </w:rPr>
        <w:t> </w:t>
      </w:r>
      <w:r>
        <w:rPr>
          <w:i/>
          <w:sz w:val="16"/>
          <w:u w:val="single"/>
        </w:rPr>
        <w:t>No.16, Sección</w:t>
      </w:r>
      <w:r>
        <w:rPr>
          <w:i/>
          <w:spacing w:val="-3"/>
          <w:sz w:val="16"/>
          <w:u w:val="single"/>
        </w:rPr>
        <w:t> </w:t>
      </w:r>
      <w:r>
        <w:rPr>
          <w:i/>
          <w:sz w:val="16"/>
          <w:u w:val="single"/>
        </w:rPr>
        <w:t>II</w:t>
      </w:r>
      <w:r>
        <w:rPr>
          <w:i/>
          <w:spacing w:val="40"/>
          <w:sz w:val="16"/>
          <w:u w:val="single"/>
        </w:rPr>
        <w:t> </w:t>
      </w:r>
      <w:r>
        <w:rPr>
          <w:i/>
          <w:sz w:val="16"/>
          <w:u w:val="single"/>
        </w:rPr>
        <w:t>05-Abril-2019.</w:t>
      </w:r>
    </w:p>
    <w:p>
      <w:pPr>
        <w:spacing w:after="0" w:line="571" w:lineRule="auto"/>
        <w:jc w:val="both"/>
        <w:rPr>
          <w:sz w:val="16"/>
        </w:rPr>
        <w:sectPr>
          <w:type w:val="continuous"/>
          <w:pgSz w:w="11910" w:h="16840"/>
          <w:pgMar w:header="438" w:footer="1002" w:top="1660" w:bottom="1200" w:left="1600" w:right="1580"/>
          <w:cols w:num="2" w:equalWidth="0">
            <w:col w:w="2116" w:space="2313"/>
            <w:col w:w="4301"/>
          </w:cols>
        </w:sectPr>
      </w:pPr>
    </w:p>
    <w:p>
      <w:pPr>
        <w:spacing w:before="71"/>
        <w:ind w:left="529" w:right="0" w:firstLine="0"/>
        <w:jc w:val="left"/>
        <w:rPr>
          <w:sz w:val="22"/>
        </w:rPr>
      </w:pPr>
      <w:r>
        <w:rPr>
          <w:sz w:val="22"/>
        </w:rPr>
        <w:t>H.-</w:t>
      </w:r>
      <w:r>
        <w:rPr>
          <w:spacing w:val="-3"/>
          <w:sz w:val="22"/>
        </w:rPr>
        <w:t> </w:t>
      </w:r>
      <w:r>
        <w:rPr>
          <w:sz w:val="22"/>
        </w:rPr>
        <w:t>Obras</w:t>
      </w:r>
      <w:r>
        <w:rPr>
          <w:spacing w:val="-2"/>
          <w:sz w:val="22"/>
        </w:rPr>
        <w:t> </w:t>
      </w:r>
      <w:r>
        <w:rPr>
          <w:sz w:val="22"/>
        </w:rPr>
        <w:t>públicas</w:t>
      </w:r>
      <w:r>
        <w:rPr>
          <w:spacing w:val="-3"/>
          <w:sz w:val="22"/>
        </w:rPr>
        <w:t> </w:t>
      </w:r>
      <w:r>
        <w:rPr>
          <w:sz w:val="22"/>
        </w:rPr>
        <w:t>autorizadas,</w:t>
      </w:r>
      <w:r>
        <w:rPr>
          <w:spacing w:val="-2"/>
          <w:sz w:val="22"/>
        </w:rPr>
        <w:t> </w:t>
      </w:r>
      <w:r>
        <w:rPr>
          <w:sz w:val="22"/>
        </w:rPr>
        <w:t>pendientes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concurso</w:t>
      </w:r>
      <w:r>
        <w:rPr>
          <w:spacing w:val="-4"/>
          <w:sz w:val="22"/>
        </w:rPr>
        <w:t> </w:t>
      </w:r>
      <w:r>
        <w:rPr>
          <w:sz w:val="22"/>
        </w:rPr>
        <w:t>o</w:t>
      </w:r>
      <w:r>
        <w:rPr>
          <w:spacing w:val="-4"/>
          <w:sz w:val="22"/>
        </w:rPr>
        <w:t> </w:t>
      </w:r>
      <w:r>
        <w:rPr>
          <w:sz w:val="22"/>
        </w:rPr>
        <w:t>adjudicación.</w:t>
      </w:r>
    </w:p>
    <w:p>
      <w:pPr>
        <w:pStyle w:val="BodyText"/>
        <w:spacing w:before="10"/>
        <w:rPr>
          <w:b w:val="0"/>
          <w:sz w:val="21"/>
        </w:rPr>
      </w:pPr>
    </w:p>
    <w:p>
      <w:pPr>
        <w:spacing w:before="1"/>
        <w:ind w:left="5102" w:right="0" w:firstLine="0"/>
        <w:jc w:val="left"/>
        <w:rPr>
          <w:i/>
          <w:sz w:val="16"/>
        </w:rPr>
      </w:pPr>
      <w:r>
        <w:rPr>
          <w:i/>
          <w:sz w:val="16"/>
          <w:u w:val="single"/>
        </w:rPr>
        <w:t>Reforma</w:t>
      </w:r>
      <w:r>
        <w:rPr>
          <w:i/>
          <w:spacing w:val="-3"/>
          <w:sz w:val="16"/>
          <w:u w:val="single"/>
        </w:rPr>
        <w:t> </w:t>
      </w:r>
      <w:r>
        <w:rPr>
          <w:i/>
          <w:sz w:val="16"/>
          <w:u w:val="single"/>
        </w:rPr>
        <w:t>P.</w:t>
      </w:r>
      <w:r>
        <w:rPr>
          <w:i/>
          <w:spacing w:val="-3"/>
          <w:sz w:val="16"/>
          <w:u w:val="single"/>
        </w:rPr>
        <w:t> </w:t>
      </w:r>
      <w:r>
        <w:rPr>
          <w:i/>
          <w:sz w:val="16"/>
          <w:u w:val="single"/>
        </w:rPr>
        <w:t>O.</w:t>
      </w:r>
      <w:r>
        <w:rPr>
          <w:i/>
          <w:spacing w:val="-3"/>
          <w:sz w:val="16"/>
          <w:u w:val="single"/>
        </w:rPr>
        <w:t> </w:t>
      </w:r>
      <w:r>
        <w:rPr>
          <w:i/>
          <w:sz w:val="16"/>
          <w:u w:val="single"/>
        </w:rPr>
        <w:t>No.16, Sección</w:t>
      </w:r>
      <w:r>
        <w:rPr>
          <w:i/>
          <w:spacing w:val="-3"/>
          <w:sz w:val="16"/>
          <w:u w:val="single"/>
        </w:rPr>
        <w:t> </w:t>
      </w:r>
      <w:r>
        <w:rPr>
          <w:i/>
          <w:sz w:val="16"/>
          <w:u w:val="single"/>
        </w:rPr>
        <w:t>II</w:t>
      </w:r>
      <w:r>
        <w:rPr>
          <w:i/>
          <w:spacing w:val="39"/>
          <w:sz w:val="16"/>
          <w:u w:val="single"/>
        </w:rPr>
        <w:t> </w:t>
      </w:r>
      <w:r>
        <w:rPr>
          <w:i/>
          <w:sz w:val="16"/>
          <w:u w:val="single"/>
        </w:rPr>
        <w:t>05-Abril-2019.</w:t>
      </w:r>
    </w:p>
    <w:p>
      <w:pPr>
        <w:pStyle w:val="BodyText"/>
        <w:spacing w:before="2"/>
        <w:ind w:left="102" w:right="120"/>
        <w:jc w:val="both"/>
      </w:pPr>
      <w:r>
        <w:rPr/>
        <w:t>VII.- Fiscalización de cuenta pública: El estado actualizado que guarden las</w:t>
      </w:r>
      <w:r>
        <w:rPr>
          <w:spacing w:val="1"/>
        </w:rPr>
        <w:t> </w:t>
      </w:r>
      <w:r>
        <w:rPr/>
        <w:t>observaciones de cuenta pública que hayan sido notificadas por las instancias</w:t>
      </w:r>
      <w:r>
        <w:rPr>
          <w:spacing w:val="-59"/>
        </w:rPr>
        <w:t> </w:t>
      </w:r>
      <w:r>
        <w:rPr/>
        <w:t>fiscalizadoras o por el órgano interno de control, ya sea de orden federal,</w:t>
      </w:r>
      <w:r>
        <w:rPr>
          <w:spacing w:val="1"/>
        </w:rPr>
        <w:t> </w:t>
      </w:r>
      <w:r>
        <w:rPr/>
        <w:t>estatal</w:t>
      </w:r>
      <w:r>
        <w:rPr>
          <w:spacing w:val="-3"/>
        </w:rPr>
        <w:t> </w:t>
      </w:r>
      <w:r>
        <w:rPr/>
        <w:t>o municipal;</w:t>
      </w:r>
    </w:p>
    <w:p>
      <w:pPr>
        <w:spacing w:after="0"/>
        <w:jc w:val="both"/>
        <w:sectPr>
          <w:type w:val="continuous"/>
          <w:pgSz w:w="11910" w:h="16840"/>
          <w:pgMar w:header="438" w:footer="1002" w:top="1660" w:bottom="1200" w:left="1600" w:right="1580"/>
        </w:sectPr>
      </w:pPr>
    </w:p>
    <w:p>
      <w:pPr>
        <w:pStyle w:val="BodyText"/>
        <w:spacing w:before="3"/>
        <w:rPr>
          <w:sz w:val="32"/>
        </w:rPr>
      </w:pPr>
    </w:p>
    <w:p>
      <w:pPr>
        <w:pStyle w:val="BodyText"/>
        <w:ind w:left="102"/>
      </w:pPr>
      <w:r>
        <w:rPr/>
        <w:t>VIII.-</w:t>
      </w:r>
      <w:r>
        <w:rPr>
          <w:spacing w:val="-3"/>
        </w:rPr>
        <w:t> </w:t>
      </w:r>
      <w:r>
        <w:rPr/>
        <w:t>Marco</w:t>
      </w:r>
      <w:r>
        <w:rPr>
          <w:spacing w:val="-4"/>
        </w:rPr>
        <w:t> </w:t>
      </w:r>
      <w:r>
        <w:rPr/>
        <w:t>Normativo</w:t>
      </w:r>
      <w:r>
        <w:rPr>
          <w:spacing w:val="-4"/>
        </w:rPr>
        <w:t> </w:t>
      </w:r>
      <w:r>
        <w:rPr/>
        <w:t>y</w:t>
      </w:r>
      <w:r>
        <w:rPr>
          <w:spacing w:val="-2"/>
        </w:rPr>
        <w:t> </w:t>
      </w:r>
      <w:r>
        <w:rPr/>
        <w:t>de</w:t>
      </w:r>
      <w:r>
        <w:rPr>
          <w:spacing w:val="-4"/>
        </w:rPr>
        <w:t> </w:t>
      </w:r>
      <w:r>
        <w:rPr/>
        <w:t>Actuación.</w:t>
      </w:r>
    </w:p>
    <w:p>
      <w:pPr>
        <w:pStyle w:val="BodyText"/>
        <w:spacing w:before="196"/>
        <w:ind w:left="529"/>
      </w:pPr>
      <w:r>
        <w:rPr/>
        <w:t>A.-</w:t>
      </w:r>
      <w:r>
        <w:rPr>
          <w:spacing w:val="-2"/>
        </w:rPr>
        <w:t> </w:t>
      </w:r>
      <w:r>
        <w:rPr/>
        <w:t>Leyes;</w:t>
      </w:r>
    </w:p>
    <w:p>
      <w:pPr>
        <w:pStyle w:val="BodyText"/>
        <w:spacing w:line="415" w:lineRule="auto" w:before="198"/>
        <w:ind w:left="529" w:right="2002"/>
      </w:pPr>
      <w:r>
        <w:rPr/>
        <w:t>B.- Reglamentos;</w:t>
      </w:r>
      <w:r>
        <w:rPr>
          <w:spacing w:val="-59"/>
        </w:rPr>
        <w:t> </w:t>
      </w:r>
      <w:r>
        <w:rPr/>
        <w:t>C.-</w:t>
      </w:r>
      <w:r>
        <w:rPr>
          <w:spacing w:val="-2"/>
        </w:rPr>
        <w:t> </w:t>
      </w:r>
      <w:r>
        <w:rPr/>
        <w:t>Acuerdos;</w:t>
      </w:r>
    </w:p>
    <w:p>
      <w:pPr>
        <w:pStyle w:val="BodyText"/>
        <w:spacing w:line="268" w:lineRule="exact"/>
        <w:ind w:left="529"/>
      </w:pPr>
      <w:r>
        <w:rPr/>
        <w:t>D.- Bandos;</w:t>
      </w:r>
    </w:p>
    <w:p>
      <w:pPr>
        <w:pStyle w:val="BodyText"/>
        <w:spacing w:before="196"/>
        <w:ind w:left="529"/>
      </w:pPr>
      <w:r>
        <w:rPr/>
        <w:t>E.-</w:t>
      </w:r>
      <w:r>
        <w:rPr>
          <w:spacing w:val="-3"/>
        </w:rPr>
        <w:t> </w:t>
      </w:r>
      <w:r>
        <w:rPr/>
        <w:t>Normas</w:t>
      </w:r>
      <w:r>
        <w:rPr>
          <w:spacing w:val="-4"/>
        </w:rPr>
        <w:t> </w:t>
      </w:r>
      <w:r>
        <w:rPr/>
        <w:t>Técnicas;</w:t>
      </w:r>
    </w:p>
    <w:p>
      <w:pPr>
        <w:spacing w:line="240" w:lineRule="auto" w:before="2"/>
        <w:rPr>
          <w:b/>
          <w:sz w:val="16"/>
        </w:rPr>
      </w:pPr>
      <w:r>
        <w:rPr/>
        <w:br w:type="column"/>
      </w:r>
      <w:r>
        <w:rPr>
          <w:b/>
          <w:sz w:val="16"/>
        </w:rPr>
      </w:r>
    </w:p>
    <w:p>
      <w:pPr>
        <w:spacing w:line="568" w:lineRule="auto" w:before="1"/>
        <w:ind w:left="166" w:right="115" w:hanging="65"/>
        <w:jc w:val="both"/>
        <w:rPr>
          <w:i/>
          <w:sz w:val="16"/>
        </w:rPr>
      </w:pPr>
      <w:r>
        <w:rPr>
          <w:i/>
          <w:sz w:val="16"/>
          <w:u w:val="single"/>
        </w:rPr>
        <w:t>Reforma P. O. No.16, Sección II 05-Abril-2019.</w:t>
      </w:r>
      <w:r>
        <w:rPr>
          <w:i/>
          <w:spacing w:val="1"/>
          <w:sz w:val="16"/>
        </w:rPr>
        <w:t> </w:t>
      </w:r>
      <w:r>
        <w:rPr>
          <w:i/>
          <w:sz w:val="16"/>
          <w:u w:val="single"/>
        </w:rPr>
        <w:t>Adición P. O. No.16, Sección II 05-Abril-2019.</w:t>
      </w:r>
      <w:r>
        <w:rPr>
          <w:i/>
          <w:spacing w:val="1"/>
          <w:sz w:val="16"/>
        </w:rPr>
        <w:t> </w:t>
      </w:r>
      <w:r>
        <w:rPr>
          <w:i/>
          <w:sz w:val="16"/>
          <w:u w:val="single"/>
        </w:rPr>
        <w:t>Adición P. O. No.16, Sección II 05-Abril-2019.</w:t>
      </w:r>
      <w:r>
        <w:rPr>
          <w:i/>
          <w:spacing w:val="1"/>
          <w:sz w:val="16"/>
        </w:rPr>
        <w:t> </w:t>
      </w:r>
      <w:r>
        <w:rPr>
          <w:i/>
          <w:sz w:val="16"/>
          <w:u w:val="single"/>
        </w:rPr>
        <w:t>Adición P. O. No.16, Sección II 05-Abril-2019.</w:t>
      </w:r>
      <w:r>
        <w:rPr>
          <w:i/>
          <w:spacing w:val="1"/>
          <w:sz w:val="16"/>
        </w:rPr>
        <w:t> </w:t>
      </w:r>
      <w:r>
        <w:rPr>
          <w:i/>
          <w:sz w:val="16"/>
          <w:u w:val="single"/>
        </w:rPr>
        <w:t>Adición P. O. No.16, Sección II 05-Abril-2019.</w:t>
      </w:r>
      <w:r>
        <w:rPr>
          <w:i/>
          <w:spacing w:val="1"/>
          <w:sz w:val="16"/>
        </w:rPr>
        <w:t> </w:t>
      </w:r>
      <w:r>
        <w:rPr>
          <w:i/>
          <w:sz w:val="16"/>
          <w:u w:val="single"/>
        </w:rPr>
        <w:t>Adición</w:t>
      </w:r>
      <w:r>
        <w:rPr>
          <w:i/>
          <w:spacing w:val="-3"/>
          <w:sz w:val="16"/>
          <w:u w:val="single"/>
        </w:rPr>
        <w:t> </w:t>
      </w:r>
      <w:r>
        <w:rPr>
          <w:i/>
          <w:sz w:val="16"/>
          <w:u w:val="single"/>
        </w:rPr>
        <w:t>P.</w:t>
      </w:r>
      <w:r>
        <w:rPr>
          <w:i/>
          <w:spacing w:val="-3"/>
          <w:sz w:val="16"/>
          <w:u w:val="single"/>
        </w:rPr>
        <w:t> </w:t>
      </w:r>
      <w:r>
        <w:rPr>
          <w:i/>
          <w:sz w:val="16"/>
          <w:u w:val="single"/>
        </w:rPr>
        <w:t>O.</w:t>
      </w:r>
      <w:r>
        <w:rPr>
          <w:i/>
          <w:spacing w:val="-3"/>
          <w:sz w:val="16"/>
          <w:u w:val="single"/>
        </w:rPr>
        <w:t> </w:t>
      </w:r>
      <w:r>
        <w:rPr>
          <w:i/>
          <w:sz w:val="16"/>
          <w:u w:val="single"/>
        </w:rPr>
        <w:t>No.16, Sección</w:t>
      </w:r>
      <w:r>
        <w:rPr>
          <w:i/>
          <w:spacing w:val="-3"/>
          <w:sz w:val="16"/>
          <w:u w:val="single"/>
        </w:rPr>
        <w:t> </w:t>
      </w:r>
      <w:r>
        <w:rPr>
          <w:i/>
          <w:sz w:val="16"/>
          <w:u w:val="single"/>
        </w:rPr>
        <w:t>II</w:t>
      </w:r>
      <w:r>
        <w:rPr>
          <w:i/>
          <w:spacing w:val="37"/>
          <w:sz w:val="16"/>
          <w:u w:val="single"/>
        </w:rPr>
        <w:t> </w:t>
      </w:r>
      <w:r>
        <w:rPr>
          <w:i/>
          <w:sz w:val="16"/>
          <w:u w:val="single"/>
        </w:rPr>
        <w:t>05-Abril-2019.</w:t>
      </w:r>
    </w:p>
    <w:p>
      <w:pPr>
        <w:spacing w:before="4"/>
        <w:ind w:left="166" w:right="0" w:firstLine="0"/>
        <w:jc w:val="both"/>
        <w:rPr>
          <w:i/>
          <w:sz w:val="16"/>
        </w:rPr>
      </w:pPr>
      <w:r>
        <w:rPr>
          <w:i/>
          <w:sz w:val="16"/>
          <w:u w:val="single"/>
        </w:rPr>
        <w:t>Adición</w:t>
      </w:r>
      <w:r>
        <w:rPr>
          <w:i/>
          <w:spacing w:val="-3"/>
          <w:sz w:val="16"/>
          <w:u w:val="single"/>
        </w:rPr>
        <w:t> </w:t>
      </w:r>
      <w:r>
        <w:rPr>
          <w:i/>
          <w:sz w:val="16"/>
          <w:u w:val="single"/>
        </w:rPr>
        <w:t>P.</w:t>
      </w:r>
      <w:r>
        <w:rPr>
          <w:i/>
          <w:spacing w:val="-3"/>
          <w:sz w:val="16"/>
          <w:u w:val="single"/>
        </w:rPr>
        <w:t> </w:t>
      </w:r>
      <w:r>
        <w:rPr>
          <w:i/>
          <w:sz w:val="16"/>
          <w:u w:val="single"/>
        </w:rPr>
        <w:t>O.</w:t>
      </w:r>
      <w:r>
        <w:rPr>
          <w:i/>
          <w:spacing w:val="-3"/>
          <w:sz w:val="16"/>
          <w:u w:val="single"/>
        </w:rPr>
        <w:t> </w:t>
      </w:r>
      <w:r>
        <w:rPr>
          <w:i/>
          <w:sz w:val="16"/>
          <w:u w:val="single"/>
        </w:rPr>
        <w:t>No.16, Sección</w:t>
      </w:r>
      <w:r>
        <w:rPr>
          <w:i/>
          <w:spacing w:val="-3"/>
          <w:sz w:val="16"/>
          <w:u w:val="single"/>
        </w:rPr>
        <w:t> </w:t>
      </w:r>
      <w:r>
        <w:rPr>
          <w:i/>
          <w:sz w:val="16"/>
          <w:u w:val="single"/>
        </w:rPr>
        <w:t>II</w:t>
      </w:r>
      <w:r>
        <w:rPr>
          <w:i/>
          <w:spacing w:val="37"/>
          <w:sz w:val="16"/>
          <w:u w:val="single"/>
        </w:rPr>
        <w:t> </w:t>
      </w:r>
      <w:r>
        <w:rPr>
          <w:i/>
          <w:sz w:val="16"/>
          <w:u w:val="single"/>
        </w:rPr>
        <w:t>05-Abril-2019.</w:t>
      </w:r>
    </w:p>
    <w:p>
      <w:pPr>
        <w:spacing w:after="0"/>
        <w:jc w:val="both"/>
        <w:rPr>
          <w:sz w:val="16"/>
        </w:rPr>
        <w:sectPr>
          <w:type w:val="continuous"/>
          <w:pgSz w:w="11910" w:h="16840"/>
          <w:pgMar w:header="438" w:footer="1002" w:top="1660" w:bottom="1200" w:left="1600" w:right="1580"/>
          <w:cols w:num="2" w:equalWidth="0">
            <w:col w:w="4336" w:space="664"/>
            <w:col w:w="3730"/>
          </w:cols>
        </w:sectPr>
      </w:pPr>
    </w:p>
    <w:p>
      <w:pPr>
        <w:pStyle w:val="BodyText"/>
        <w:spacing w:line="269" w:lineRule="exact" w:before="2"/>
        <w:ind w:left="529"/>
      </w:pPr>
      <w:r>
        <w:rPr/>
        <w:t>F.-</w:t>
      </w:r>
      <w:r>
        <w:rPr>
          <w:spacing w:val="-3"/>
        </w:rPr>
        <w:t> </w:t>
      </w:r>
      <w:r>
        <w:rPr/>
        <w:t>Manuales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Organización y</w:t>
      </w:r>
      <w:r>
        <w:rPr>
          <w:spacing w:val="-6"/>
        </w:rPr>
        <w:t> </w:t>
      </w:r>
      <w:r>
        <w:rPr/>
        <w:t>de</w:t>
      </w:r>
      <w:r>
        <w:rPr>
          <w:spacing w:val="-4"/>
        </w:rPr>
        <w:t> </w:t>
      </w:r>
      <w:r>
        <w:rPr/>
        <w:t>Procedimientos;</w:t>
      </w:r>
    </w:p>
    <w:p>
      <w:pPr>
        <w:spacing w:line="195" w:lineRule="exact" w:before="0"/>
        <w:ind w:left="5167" w:right="0" w:firstLine="0"/>
        <w:jc w:val="left"/>
        <w:rPr>
          <w:i/>
          <w:sz w:val="16"/>
        </w:rPr>
      </w:pPr>
      <w:r>
        <w:rPr>
          <w:i/>
          <w:sz w:val="16"/>
          <w:u w:val="single"/>
        </w:rPr>
        <w:t>Adición</w:t>
      </w:r>
      <w:r>
        <w:rPr>
          <w:i/>
          <w:spacing w:val="-3"/>
          <w:sz w:val="16"/>
          <w:u w:val="single"/>
        </w:rPr>
        <w:t> </w:t>
      </w:r>
      <w:r>
        <w:rPr>
          <w:i/>
          <w:sz w:val="16"/>
          <w:u w:val="single"/>
        </w:rPr>
        <w:t>P.</w:t>
      </w:r>
      <w:r>
        <w:rPr>
          <w:i/>
          <w:spacing w:val="-3"/>
          <w:sz w:val="16"/>
          <w:u w:val="single"/>
        </w:rPr>
        <w:t> </w:t>
      </w:r>
      <w:r>
        <w:rPr>
          <w:i/>
          <w:sz w:val="16"/>
          <w:u w:val="single"/>
        </w:rPr>
        <w:t>O.</w:t>
      </w:r>
      <w:r>
        <w:rPr>
          <w:i/>
          <w:spacing w:val="-2"/>
          <w:sz w:val="16"/>
          <w:u w:val="single"/>
        </w:rPr>
        <w:t> </w:t>
      </w:r>
      <w:r>
        <w:rPr>
          <w:i/>
          <w:sz w:val="16"/>
          <w:u w:val="single"/>
        </w:rPr>
        <w:t>No.16, Sección</w:t>
      </w:r>
      <w:r>
        <w:rPr>
          <w:i/>
          <w:spacing w:val="-3"/>
          <w:sz w:val="16"/>
          <w:u w:val="single"/>
        </w:rPr>
        <w:t> </w:t>
      </w:r>
      <w:r>
        <w:rPr>
          <w:i/>
          <w:sz w:val="16"/>
          <w:u w:val="single"/>
        </w:rPr>
        <w:t>II</w:t>
      </w:r>
      <w:r>
        <w:rPr>
          <w:i/>
          <w:spacing w:val="38"/>
          <w:sz w:val="16"/>
          <w:u w:val="single"/>
        </w:rPr>
        <w:t> </w:t>
      </w:r>
      <w:r>
        <w:rPr>
          <w:i/>
          <w:sz w:val="16"/>
          <w:u w:val="single"/>
        </w:rPr>
        <w:t>05-Abril-2019.</w:t>
      </w:r>
    </w:p>
    <w:p>
      <w:pPr>
        <w:spacing w:after="0" w:line="195" w:lineRule="exact"/>
        <w:jc w:val="left"/>
        <w:rPr>
          <w:sz w:val="16"/>
        </w:rPr>
        <w:sectPr>
          <w:type w:val="continuous"/>
          <w:pgSz w:w="11910" w:h="16840"/>
          <w:pgMar w:header="438" w:footer="1002" w:top="1660" w:bottom="1200" w:left="1600" w:right="1580"/>
        </w:sectPr>
      </w:pPr>
    </w:p>
    <w:p>
      <w:pPr>
        <w:pStyle w:val="BodyText"/>
        <w:spacing w:before="3"/>
        <w:ind w:left="529"/>
      </w:pPr>
      <w:r>
        <w:rPr/>
        <w:t>G.-</w:t>
      </w:r>
      <w:r>
        <w:rPr>
          <w:spacing w:val="-3"/>
        </w:rPr>
        <w:t> </w:t>
      </w:r>
      <w:r>
        <w:rPr/>
        <w:t>Convenios;</w:t>
      </w:r>
      <w:r>
        <w:rPr>
          <w:spacing w:val="-1"/>
        </w:rPr>
        <w:t> </w:t>
      </w:r>
      <w:r>
        <w:rPr/>
        <w:t>y</w:t>
      </w:r>
    </w:p>
    <w:p>
      <w:pPr>
        <w:spacing w:line="240" w:lineRule="auto" w:before="2"/>
        <w:rPr>
          <w:b/>
          <w:sz w:val="22"/>
        </w:rPr>
      </w:pPr>
      <w:r>
        <w:rPr/>
        <w:br w:type="column"/>
      </w:r>
      <w:r>
        <w:rPr>
          <w:b/>
          <w:sz w:val="22"/>
        </w:rPr>
      </w:r>
    </w:p>
    <w:p>
      <w:pPr>
        <w:spacing w:line="196" w:lineRule="exact" w:before="0"/>
        <w:ind w:left="529" w:right="0" w:firstLine="0"/>
        <w:jc w:val="left"/>
        <w:rPr>
          <w:i/>
          <w:sz w:val="16"/>
        </w:rPr>
      </w:pPr>
      <w:r>
        <w:rPr>
          <w:i/>
          <w:sz w:val="16"/>
          <w:u w:val="single"/>
        </w:rPr>
        <w:t>Adición</w:t>
      </w:r>
      <w:r>
        <w:rPr>
          <w:i/>
          <w:spacing w:val="-3"/>
          <w:sz w:val="16"/>
          <w:u w:val="single"/>
        </w:rPr>
        <w:t> </w:t>
      </w:r>
      <w:r>
        <w:rPr>
          <w:i/>
          <w:sz w:val="16"/>
          <w:u w:val="single"/>
        </w:rPr>
        <w:t>P.</w:t>
      </w:r>
      <w:r>
        <w:rPr>
          <w:i/>
          <w:spacing w:val="-3"/>
          <w:sz w:val="16"/>
          <w:u w:val="single"/>
        </w:rPr>
        <w:t> </w:t>
      </w:r>
      <w:r>
        <w:rPr>
          <w:i/>
          <w:sz w:val="16"/>
          <w:u w:val="single"/>
        </w:rPr>
        <w:t>O.</w:t>
      </w:r>
      <w:r>
        <w:rPr>
          <w:i/>
          <w:spacing w:val="-2"/>
          <w:sz w:val="16"/>
          <w:u w:val="single"/>
        </w:rPr>
        <w:t> </w:t>
      </w:r>
      <w:r>
        <w:rPr>
          <w:i/>
          <w:sz w:val="16"/>
          <w:u w:val="single"/>
        </w:rPr>
        <w:t>No.16, Sección</w:t>
      </w:r>
      <w:r>
        <w:rPr>
          <w:i/>
          <w:spacing w:val="-3"/>
          <w:sz w:val="16"/>
          <w:u w:val="single"/>
        </w:rPr>
        <w:t> </w:t>
      </w:r>
      <w:r>
        <w:rPr>
          <w:i/>
          <w:sz w:val="16"/>
          <w:u w:val="single"/>
        </w:rPr>
        <w:t>II</w:t>
      </w:r>
      <w:r>
        <w:rPr>
          <w:i/>
          <w:spacing w:val="38"/>
          <w:sz w:val="16"/>
          <w:u w:val="single"/>
        </w:rPr>
        <w:t> </w:t>
      </w:r>
      <w:r>
        <w:rPr>
          <w:i/>
          <w:sz w:val="16"/>
          <w:u w:val="single"/>
        </w:rPr>
        <w:t>05-Abril-2019.</w:t>
      </w:r>
    </w:p>
    <w:p>
      <w:pPr>
        <w:spacing w:after="0" w:line="196" w:lineRule="exact"/>
        <w:jc w:val="left"/>
        <w:rPr>
          <w:sz w:val="16"/>
        </w:rPr>
        <w:sectPr>
          <w:type w:val="continuous"/>
          <w:pgSz w:w="11910" w:h="16840"/>
          <w:pgMar w:header="438" w:footer="1002" w:top="1660" w:bottom="1200" w:left="1600" w:right="1580"/>
          <w:cols w:num="2" w:equalWidth="0">
            <w:col w:w="2354" w:space="2283"/>
            <w:col w:w="4093"/>
          </w:cols>
        </w:sectPr>
      </w:pPr>
    </w:p>
    <w:p>
      <w:pPr>
        <w:pStyle w:val="BodyText"/>
        <w:spacing w:before="1"/>
        <w:ind w:left="529"/>
      </w:pPr>
      <w:r>
        <w:rPr/>
        <w:t>H.-</w:t>
      </w:r>
      <w:r>
        <w:rPr>
          <w:spacing w:val="59"/>
        </w:rPr>
        <w:t> </w:t>
      </w:r>
      <w:r>
        <w:rPr/>
        <w:t>Demás</w:t>
      </w:r>
      <w:r>
        <w:rPr>
          <w:spacing w:val="-2"/>
        </w:rPr>
        <w:t> </w:t>
      </w:r>
      <w:r>
        <w:rPr/>
        <w:t>normatividad</w:t>
      </w:r>
      <w:r>
        <w:rPr>
          <w:spacing w:val="-2"/>
        </w:rPr>
        <w:t> </w:t>
      </w:r>
      <w:r>
        <w:rPr/>
        <w:t>aplicable</w:t>
      </w:r>
      <w:r>
        <w:rPr>
          <w:spacing w:val="-4"/>
        </w:rPr>
        <w:t> </w:t>
      </w:r>
      <w:r>
        <w:rPr/>
        <w:t>al</w:t>
      </w:r>
      <w:r>
        <w:rPr>
          <w:spacing w:val="-3"/>
        </w:rPr>
        <w:t> </w:t>
      </w:r>
      <w:r>
        <w:rPr/>
        <w:t>área</w:t>
      </w:r>
      <w:r>
        <w:rPr>
          <w:spacing w:val="-3"/>
        </w:rPr>
        <w:t> </w:t>
      </w:r>
      <w:r>
        <w:rPr/>
        <w:t>por</w:t>
      </w:r>
      <w:r>
        <w:rPr>
          <w:spacing w:val="-3"/>
        </w:rPr>
        <w:t> </w:t>
      </w:r>
      <w:r>
        <w:rPr/>
        <w:t>entregar.</w:t>
      </w:r>
    </w:p>
    <w:p>
      <w:pPr>
        <w:pStyle w:val="BodyText"/>
        <w:spacing w:before="8"/>
        <w:rPr>
          <w:sz w:val="13"/>
        </w:rPr>
      </w:pPr>
    </w:p>
    <w:p>
      <w:pPr>
        <w:spacing w:after="0"/>
        <w:rPr>
          <w:sz w:val="13"/>
        </w:rPr>
        <w:sectPr>
          <w:type w:val="continuous"/>
          <w:pgSz w:w="11910" w:h="16840"/>
          <w:pgMar w:header="438" w:footer="1002" w:top="1660" w:bottom="1200" w:left="1600" w:right="1580"/>
        </w:sectPr>
      </w:pPr>
    </w:p>
    <w:p>
      <w:pPr>
        <w:pStyle w:val="BodyText"/>
        <w:spacing w:before="5"/>
        <w:rPr>
          <w:sz w:val="24"/>
        </w:rPr>
      </w:pPr>
    </w:p>
    <w:p>
      <w:pPr>
        <w:pStyle w:val="BodyText"/>
        <w:spacing w:before="1"/>
        <w:ind w:left="102"/>
      </w:pPr>
      <w:r>
        <w:rPr/>
        <w:t>IX.-</w:t>
      </w:r>
      <w:r>
        <w:rPr>
          <w:spacing w:val="-3"/>
        </w:rPr>
        <w:t> </w:t>
      </w:r>
      <w:r>
        <w:rPr/>
        <w:t>Informe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Gestión:</w:t>
      </w:r>
    </w:p>
    <w:p>
      <w:pPr>
        <w:spacing w:before="101"/>
        <w:ind w:left="102" w:right="0" w:firstLine="0"/>
        <w:jc w:val="left"/>
        <w:rPr>
          <w:i/>
          <w:sz w:val="16"/>
        </w:rPr>
      </w:pPr>
      <w:r>
        <w:rPr/>
        <w:br w:type="column"/>
      </w:r>
      <w:r>
        <w:rPr>
          <w:i/>
          <w:sz w:val="16"/>
          <w:u w:val="single"/>
        </w:rPr>
        <w:t>Reforma</w:t>
      </w:r>
      <w:r>
        <w:rPr>
          <w:i/>
          <w:spacing w:val="-4"/>
          <w:sz w:val="16"/>
          <w:u w:val="single"/>
        </w:rPr>
        <w:t> </w:t>
      </w:r>
      <w:r>
        <w:rPr>
          <w:i/>
          <w:sz w:val="16"/>
          <w:u w:val="single"/>
        </w:rPr>
        <w:t>P.</w:t>
      </w:r>
      <w:r>
        <w:rPr>
          <w:i/>
          <w:spacing w:val="-3"/>
          <w:sz w:val="16"/>
          <w:u w:val="single"/>
        </w:rPr>
        <w:t> </w:t>
      </w:r>
      <w:r>
        <w:rPr>
          <w:i/>
          <w:sz w:val="16"/>
          <w:u w:val="single"/>
        </w:rPr>
        <w:t>O.</w:t>
      </w:r>
      <w:r>
        <w:rPr>
          <w:i/>
          <w:spacing w:val="-3"/>
          <w:sz w:val="16"/>
          <w:u w:val="single"/>
        </w:rPr>
        <w:t> </w:t>
      </w:r>
      <w:r>
        <w:rPr>
          <w:i/>
          <w:sz w:val="16"/>
          <w:u w:val="single"/>
        </w:rPr>
        <w:t>No.16,</w:t>
      </w:r>
      <w:r>
        <w:rPr>
          <w:i/>
          <w:spacing w:val="-1"/>
          <w:sz w:val="16"/>
          <w:u w:val="single"/>
        </w:rPr>
        <w:t> </w:t>
      </w:r>
      <w:r>
        <w:rPr>
          <w:i/>
          <w:sz w:val="16"/>
          <w:u w:val="single"/>
        </w:rPr>
        <w:t>Sección</w:t>
      </w:r>
      <w:r>
        <w:rPr>
          <w:i/>
          <w:spacing w:val="-3"/>
          <w:sz w:val="16"/>
          <w:u w:val="single"/>
        </w:rPr>
        <w:t> </w:t>
      </w:r>
      <w:r>
        <w:rPr>
          <w:i/>
          <w:sz w:val="16"/>
          <w:u w:val="single"/>
        </w:rPr>
        <w:t>II</w:t>
      </w:r>
      <w:r>
        <w:rPr>
          <w:i/>
          <w:spacing w:val="39"/>
          <w:sz w:val="16"/>
          <w:u w:val="single"/>
        </w:rPr>
        <w:t> </w:t>
      </w:r>
      <w:r>
        <w:rPr>
          <w:i/>
          <w:sz w:val="16"/>
          <w:u w:val="single"/>
        </w:rPr>
        <w:t>05-Abril-2019.</w:t>
      </w:r>
    </w:p>
    <w:p>
      <w:pPr>
        <w:pStyle w:val="BodyText"/>
        <w:rPr>
          <w:b w:val="0"/>
          <w:i/>
        </w:rPr>
      </w:pPr>
    </w:p>
    <w:p>
      <w:pPr>
        <w:spacing w:before="0"/>
        <w:ind w:left="166" w:right="0" w:firstLine="0"/>
        <w:jc w:val="left"/>
        <w:rPr>
          <w:i/>
          <w:sz w:val="16"/>
        </w:rPr>
      </w:pPr>
      <w:r>
        <w:rPr>
          <w:i/>
          <w:sz w:val="16"/>
          <w:u w:val="single"/>
        </w:rPr>
        <w:t>Adición</w:t>
      </w:r>
      <w:r>
        <w:rPr>
          <w:i/>
          <w:spacing w:val="-3"/>
          <w:sz w:val="16"/>
          <w:u w:val="single"/>
        </w:rPr>
        <w:t> </w:t>
      </w:r>
      <w:r>
        <w:rPr>
          <w:i/>
          <w:sz w:val="16"/>
          <w:u w:val="single"/>
        </w:rPr>
        <w:t>P.</w:t>
      </w:r>
      <w:r>
        <w:rPr>
          <w:i/>
          <w:spacing w:val="-3"/>
          <w:sz w:val="16"/>
          <w:u w:val="single"/>
        </w:rPr>
        <w:t> </w:t>
      </w:r>
      <w:r>
        <w:rPr>
          <w:i/>
          <w:sz w:val="16"/>
          <w:u w:val="single"/>
        </w:rPr>
        <w:t>O.</w:t>
      </w:r>
      <w:r>
        <w:rPr>
          <w:i/>
          <w:spacing w:val="-3"/>
          <w:sz w:val="16"/>
          <w:u w:val="single"/>
        </w:rPr>
        <w:t> </w:t>
      </w:r>
      <w:r>
        <w:rPr>
          <w:i/>
          <w:sz w:val="16"/>
          <w:u w:val="single"/>
        </w:rPr>
        <w:t>No.16, Sección</w:t>
      </w:r>
      <w:r>
        <w:rPr>
          <w:i/>
          <w:spacing w:val="-3"/>
          <w:sz w:val="16"/>
          <w:u w:val="single"/>
        </w:rPr>
        <w:t> </w:t>
      </w:r>
      <w:r>
        <w:rPr>
          <w:i/>
          <w:sz w:val="16"/>
          <w:u w:val="single"/>
        </w:rPr>
        <w:t>II</w:t>
      </w:r>
      <w:r>
        <w:rPr>
          <w:i/>
          <w:spacing w:val="37"/>
          <w:sz w:val="16"/>
          <w:u w:val="single"/>
        </w:rPr>
        <w:t> </w:t>
      </w:r>
      <w:r>
        <w:rPr>
          <w:i/>
          <w:sz w:val="16"/>
          <w:u w:val="single"/>
        </w:rPr>
        <w:t>05-Abril-2019.</w:t>
      </w:r>
    </w:p>
    <w:p>
      <w:pPr>
        <w:spacing w:after="0"/>
        <w:jc w:val="left"/>
        <w:rPr>
          <w:sz w:val="16"/>
        </w:rPr>
        <w:sectPr>
          <w:type w:val="continuous"/>
          <w:pgSz w:w="11910" w:h="16840"/>
          <w:pgMar w:header="438" w:footer="1002" w:top="1660" w:bottom="1200" w:left="1600" w:right="1580"/>
          <w:cols w:num="2" w:equalWidth="0">
            <w:col w:w="2666" w:space="2334"/>
            <w:col w:w="3730"/>
          </w:cols>
        </w:sectPr>
      </w:pPr>
    </w:p>
    <w:p>
      <w:pPr>
        <w:pStyle w:val="BodyText"/>
        <w:spacing w:before="2"/>
        <w:ind w:left="810" w:right="120"/>
        <w:jc w:val="both"/>
      </w:pPr>
      <w:r>
        <w:rPr/>
        <w:t>A.-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rendirán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Servidores</w:t>
      </w:r>
      <w:r>
        <w:rPr>
          <w:spacing w:val="1"/>
        </w:rPr>
        <w:t> </w:t>
      </w:r>
      <w:r>
        <w:rPr/>
        <w:t>Públicos</w:t>
      </w:r>
      <w:r>
        <w:rPr>
          <w:spacing w:val="1"/>
        </w:rPr>
        <w:t> </w:t>
      </w:r>
      <w:r>
        <w:rPr/>
        <w:t>Municipales</w:t>
      </w:r>
      <w:r>
        <w:rPr>
          <w:spacing w:val="1"/>
        </w:rPr>
        <w:t> </w:t>
      </w:r>
      <w:r>
        <w:rPr/>
        <w:t>Obligados,</w:t>
      </w:r>
      <w:r>
        <w:rPr>
          <w:spacing w:val="1"/>
        </w:rPr>
        <w:t> </w:t>
      </w:r>
      <w:r>
        <w:rPr/>
        <w:t>debiendo contener una descripción resumida de la situación existente</w:t>
      </w:r>
      <w:r>
        <w:rPr>
          <w:spacing w:val="1"/>
        </w:rPr>
        <w:t> </w:t>
      </w:r>
      <w:r>
        <w:rPr/>
        <w:t>en su área al inicio de su cargo y, actividades desarrolladas y resultados</w:t>
      </w:r>
      <w:r>
        <w:rPr>
          <w:spacing w:val="-59"/>
        </w:rPr>
        <w:t> </w:t>
      </w:r>
      <w:r>
        <w:rPr/>
        <w:t>obtenidos</w:t>
      </w:r>
      <w:r>
        <w:rPr>
          <w:spacing w:val="-2"/>
        </w:rPr>
        <w:t> </w:t>
      </w:r>
      <w:r>
        <w:rPr/>
        <w:t>durante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mismo; y</w:t>
      </w:r>
    </w:p>
    <w:p>
      <w:pPr>
        <w:spacing w:after="0"/>
        <w:jc w:val="both"/>
        <w:sectPr>
          <w:type w:val="continuous"/>
          <w:pgSz w:w="11910" w:h="16840"/>
          <w:pgMar w:header="438" w:footer="1002" w:top="1660" w:bottom="1200" w:left="1600" w:right="1580"/>
        </w:sectPr>
      </w:pPr>
    </w:p>
    <w:p>
      <w:pPr>
        <w:pStyle w:val="BodyText"/>
        <w:spacing w:before="10"/>
        <w:rPr>
          <w:sz w:val="11"/>
        </w:rPr>
      </w:pPr>
    </w:p>
    <w:p>
      <w:pPr>
        <w:spacing w:before="101"/>
        <w:ind w:left="5167" w:right="0" w:firstLine="0"/>
        <w:jc w:val="left"/>
        <w:rPr>
          <w:i/>
          <w:sz w:val="16"/>
        </w:rPr>
      </w:pPr>
      <w:r>
        <w:rPr>
          <w:i/>
          <w:sz w:val="16"/>
          <w:u w:val="single"/>
        </w:rPr>
        <w:t>Adición</w:t>
      </w:r>
      <w:r>
        <w:rPr>
          <w:i/>
          <w:spacing w:val="-3"/>
          <w:sz w:val="16"/>
          <w:u w:val="single"/>
        </w:rPr>
        <w:t> </w:t>
      </w:r>
      <w:r>
        <w:rPr>
          <w:i/>
          <w:sz w:val="16"/>
          <w:u w:val="single"/>
        </w:rPr>
        <w:t>P.</w:t>
      </w:r>
      <w:r>
        <w:rPr>
          <w:i/>
          <w:spacing w:val="-3"/>
          <w:sz w:val="16"/>
          <w:u w:val="single"/>
        </w:rPr>
        <w:t> </w:t>
      </w:r>
      <w:r>
        <w:rPr>
          <w:i/>
          <w:sz w:val="16"/>
          <w:u w:val="single"/>
        </w:rPr>
        <w:t>O.</w:t>
      </w:r>
      <w:r>
        <w:rPr>
          <w:i/>
          <w:spacing w:val="-2"/>
          <w:sz w:val="16"/>
          <w:u w:val="single"/>
        </w:rPr>
        <w:t> </w:t>
      </w:r>
      <w:r>
        <w:rPr>
          <w:i/>
          <w:sz w:val="16"/>
          <w:u w:val="single"/>
        </w:rPr>
        <w:t>No.16, Sección</w:t>
      </w:r>
      <w:r>
        <w:rPr>
          <w:i/>
          <w:spacing w:val="-3"/>
          <w:sz w:val="16"/>
          <w:u w:val="single"/>
        </w:rPr>
        <w:t> </w:t>
      </w:r>
      <w:r>
        <w:rPr>
          <w:i/>
          <w:sz w:val="16"/>
          <w:u w:val="single"/>
        </w:rPr>
        <w:t>II</w:t>
      </w:r>
      <w:r>
        <w:rPr>
          <w:i/>
          <w:spacing w:val="38"/>
          <w:sz w:val="16"/>
          <w:u w:val="single"/>
        </w:rPr>
        <w:t> </w:t>
      </w:r>
      <w:r>
        <w:rPr>
          <w:i/>
          <w:sz w:val="16"/>
          <w:u w:val="single"/>
        </w:rPr>
        <w:t>05-Abril-2019.</w:t>
      </w:r>
    </w:p>
    <w:p>
      <w:pPr>
        <w:pStyle w:val="BodyText"/>
        <w:spacing w:before="1"/>
        <w:ind w:left="810" w:right="120"/>
        <w:jc w:val="both"/>
      </w:pPr>
      <w:r>
        <w:rPr/>
        <w:t>B.- Relación de asuntos pendientes a la fecha de entrega y recepción,</w:t>
      </w:r>
      <w:r>
        <w:rPr>
          <w:spacing w:val="1"/>
        </w:rPr>
        <w:t> </w:t>
      </w:r>
      <w:r>
        <w:rPr/>
        <w:t>especificando</w:t>
      </w:r>
      <w:r>
        <w:rPr>
          <w:spacing w:val="29"/>
        </w:rPr>
        <w:t> </w:t>
      </w:r>
      <w:r>
        <w:rPr/>
        <w:t>aquellos</w:t>
      </w:r>
      <w:r>
        <w:rPr>
          <w:spacing w:val="31"/>
        </w:rPr>
        <w:t> </w:t>
      </w:r>
      <w:r>
        <w:rPr/>
        <w:t>cuya</w:t>
      </w:r>
      <w:r>
        <w:rPr>
          <w:spacing w:val="32"/>
        </w:rPr>
        <w:t> </w:t>
      </w:r>
      <w:r>
        <w:rPr/>
        <w:t>interrupción</w:t>
      </w:r>
      <w:r>
        <w:rPr>
          <w:spacing w:val="31"/>
        </w:rPr>
        <w:t> </w:t>
      </w:r>
      <w:r>
        <w:rPr/>
        <w:t>pueda</w:t>
      </w:r>
      <w:r>
        <w:rPr>
          <w:spacing w:val="30"/>
        </w:rPr>
        <w:t> </w:t>
      </w:r>
      <w:r>
        <w:rPr/>
        <w:t>generar</w:t>
      </w:r>
      <w:r>
        <w:rPr>
          <w:spacing w:val="31"/>
        </w:rPr>
        <w:t> </w:t>
      </w:r>
      <w:r>
        <w:rPr/>
        <w:t>problemas</w:t>
      </w:r>
      <w:r>
        <w:rPr>
          <w:spacing w:val="31"/>
        </w:rPr>
        <w:t> </w:t>
      </w:r>
      <w:r>
        <w:rPr/>
        <w:t>a</w:t>
      </w:r>
      <w:r>
        <w:rPr>
          <w:spacing w:val="-60"/>
        </w:rPr>
        <w:t> </w:t>
      </w:r>
      <w:r>
        <w:rPr/>
        <w:t>la comunidad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los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requieran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un</w:t>
      </w:r>
      <w:r>
        <w:rPr>
          <w:spacing w:val="-2"/>
        </w:rPr>
        <w:t> </w:t>
      </w:r>
      <w:r>
        <w:rPr/>
        <w:t>seguimiento</w:t>
      </w:r>
      <w:r>
        <w:rPr>
          <w:spacing w:val="-2"/>
        </w:rPr>
        <w:t> </w:t>
      </w:r>
      <w:r>
        <w:rPr/>
        <w:t>especial.</w:t>
      </w:r>
    </w:p>
    <w:p>
      <w:pPr>
        <w:spacing w:before="199"/>
        <w:ind w:left="5167" w:right="0" w:firstLine="0"/>
        <w:jc w:val="left"/>
        <w:rPr>
          <w:i/>
          <w:sz w:val="16"/>
        </w:rPr>
      </w:pPr>
      <w:r>
        <w:rPr>
          <w:i/>
          <w:sz w:val="16"/>
          <w:u w:val="single"/>
        </w:rPr>
        <w:t>Adición</w:t>
      </w:r>
      <w:r>
        <w:rPr>
          <w:i/>
          <w:spacing w:val="-3"/>
          <w:sz w:val="16"/>
          <w:u w:val="single"/>
        </w:rPr>
        <w:t> </w:t>
      </w:r>
      <w:r>
        <w:rPr>
          <w:i/>
          <w:sz w:val="16"/>
          <w:u w:val="single"/>
        </w:rPr>
        <w:t>P.</w:t>
      </w:r>
      <w:r>
        <w:rPr>
          <w:i/>
          <w:spacing w:val="-3"/>
          <w:sz w:val="16"/>
          <w:u w:val="single"/>
        </w:rPr>
        <w:t> </w:t>
      </w:r>
      <w:r>
        <w:rPr>
          <w:i/>
          <w:sz w:val="16"/>
          <w:u w:val="single"/>
        </w:rPr>
        <w:t>O.</w:t>
      </w:r>
      <w:r>
        <w:rPr>
          <w:i/>
          <w:spacing w:val="-2"/>
          <w:sz w:val="16"/>
          <w:u w:val="single"/>
        </w:rPr>
        <w:t> </w:t>
      </w:r>
      <w:r>
        <w:rPr>
          <w:i/>
          <w:sz w:val="16"/>
          <w:u w:val="single"/>
        </w:rPr>
        <w:t>No.16, Sección</w:t>
      </w:r>
      <w:r>
        <w:rPr>
          <w:i/>
          <w:spacing w:val="-3"/>
          <w:sz w:val="16"/>
          <w:u w:val="single"/>
        </w:rPr>
        <w:t> </w:t>
      </w:r>
      <w:r>
        <w:rPr>
          <w:i/>
          <w:sz w:val="16"/>
          <w:u w:val="single"/>
        </w:rPr>
        <w:t>II</w:t>
      </w:r>
      <w:r>
        <w:rPr>
          <w:i/>
          <w:spacing w:val="38"/>
          <w:sz w:val="16"/>
          <w:u w:val="single"/>
        </w:rPr>
        <w:t> </w:t>
      </w:r>
      <w:r>
        <w:rPr>
          <w:i/>
          <w:sz w:val="16"/>
          <w:u w:val="single"/>
        </w:rPr>
        <w:t>05-Abril-2019.</w:t>
      </w:r>
    </w:p>
    <w:p>
      <w:pPr>
        <w:pStyle w:val="ListParagraph"/>
        <w:numPr>
          <w:ilvl w:val="0"/>
          <w:numId w:val="4"/>
        </w:numPr>
        <w:tabs>
          <w:tab w:pos="604" w:val="left" w:leader="none"/>
        </w:tabs>
        <w:spacing w:line="240" w:lineRule="auto" w:before="2" w:after="0"/>
        <w:ind w:left="529" w:right="115" w:hanging="286"/>
        <w:jc w:val="both"/>
        <w:rPr>
          <w:b/>
          <w:sz w:val="22"/>
        </w:rPr>
      </w:pPr>
      <w:r>
        <w:rPr/>
        <w:tab/>
      </w:r>
      <w:r>
        <w:rPr>
          <w:b/>
          <w:sz w:val="22"/>
        </w:rPr>
        <w:t>En general, la información y documentación relacionada con la situación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administrativa,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financiera,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programática,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presupuestal,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desarrollo,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cumplimiento o en su caso modificación de programas, y la que se señale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en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el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Manual.</w:t>
      </w:r>
    </w:p>
    <w:p>
      <w:pPr>
        <w:spacing w:before="201"/>
        <w:ind w:left="102" w:right="311" w:firstLine="0"/>
        <w:jc w:val="left"/>
        <w:rPr>
          <w:sz w:val="22"/>
        </w:rPr>
      </w:pPr>
      <w:r>
        <w:rPr>
          <w:b/>
          <w:sz w:val="22"/>
        </w:rPr>
        <w:t>Artículo 9.- </w:t>
      </w:r>
      <w:r>
        <w:rPr>
          <w:sz w:val="22"/>
        </w:rPr>
        <w:t>Los Titulares deberán utilizar el formato de acta administrativa que</w:t>
      </w:r>
      <w:r>
        <w:rPr>
          <w:spacing w:val="-58"/>
          <w:sz w:val="22"/>
        </w:rPr>
        <w:t> </w:t>
      </w:r>
      <w:r>
        <w:rPr>
          <w:sz w:val="22"/>
        </w:rPr>
        <w:t>para</w:t>
      </w:r>
      <w:r>
        <w:rPr>
          <w:spacing w:val="-2"/>
          <w:sz w:val="22"/>
        </w:rPr>
        <w:t> </w:t>
      </w:r>
      <w:r>
        <w:rPr>
          <w:sz w:val="22"/>
        </w:rPr>
        <w:t>tal efecto</w:t>
      </w:r>
      <w:r>
        <w:rPr>
          <w:spacing w:val="-2"/>
          <w:sz w:val="22"/>
        </w:rPr>
        <w:t> </w:t>
      </w:r>
      <w:r>
        <w:rPr>
          <w:sz w:val="22"/>
        </w:rPr>
        <w:t>proporcione</w:t>
      </w:r>
      <w:r>
        <w:rPr>
          <w:spacing w:val="-2"/>
          <w:sz w:val="22"/>
        </w:rPr>
        <w:t> </w:t>
      </w:r>
      <w:r>
        <w:rPr>
          <w:sz w:val="22"/>
        </w:rPr>
        <w:t>Sindicatura</w:t>
      </w:r>
      <w:r>
        <w:rPr>
          <w:spacing w:val="-1"/>
          <w:sz w:val="22"/>
        </w:rPr>
        <w:t> </w:t>
      </w:r>
      <w:r>
        <w:rPr>
          <w:sz w:val="22"/>
        </w:rPr>
        <w:t>Municipal.</w:t>
      </w:r>
    </w:p>
    <w:p>
      <w:pPr>
        <w:pStyle w:val="BodyText"/>
        <w:spacing w:before="10"/>
        <w:rPr>
          <w:b w:val="0"/>
          <w:sz w:val="21"/>
        </w:rPr>
      </w:pPr>
    </w:p>
    <w:p>
      <w:pPr>
        <w:spacing w:before="0"/>
        <w:ind w:left="5167" w:right="0" w:firstLine="0"/>
        <w:jc w:val="left"/>
        <w:rPr>
          <w:i/>
          <w:sz w:val="16"/>
        </w:rPr>
      </w:pPr>
      <w:r>
        <w:rPr>
          <w:i/>
          <w:sz w:val="16"/>
          <w:u w:val="single"/>
        </w:rPr>
        <w:t>Adición</w:t>
      </w:r>
      <w:r>
        <w:rPr>
          <w:i/>
          <w:spacing w:val="-3"/>
          <w:sz w:val="16"/>
          <w:u w:val="single"/>
        </w:rPr>
        <w:t> </w:t>
      </w:r>
      <w:r>
        <w:rPr>
          <w:i/>
          <w:sz w:val="16"/>
          <w:u w:val="single"/>
        </w:rPr>
        <w:t>P.</w:t>
      </w:r>
      <w:r>
        <w:rPr>
          <w:i/>
          <w:spacing w:val="-3"/>
          <w:sz w:val="16"/>
          <w:u w:val="single"/>
        </w:rPr>
        <w:t> </w:t>
      </w:r>
      <w:r>
        <w:rPr>
          <w:i/>
          <w:sz w:val="16"/>
          <w:u w:val="single"/>
        </w:rPr>
        <w:t>O.</w:t>
      </w:r>
      <w:r>
        <w:rPr>
          <w:i/>
          <w:spacing w:val="-2"/>
          <w:sz w:val="16"/>
          <w:u w:val="single"/>
        </w:rPr>
        <w:t> </w:t>
      </w:r>
      <w:r>
        <w:rPr>
          <w:i/>
          <w:sz w:val="16"/>
          <w:u w:val="single"/>
        </w:rPr>
        <w:t>No.16, Sección</w:t>
      </w:r>
      <w:r>
        <w:rPr>
          <w:i/>
          <w:spacing w:val="-3"/>
          <w:sz w:val="16"/>
          <w:u w:val="single"/>
        </w:rPr>
        <w:t> </w:t>
      </w:r>
      <w:r>
        <w:rPr>
          <w:i/>
          <w:sz w:val="16"/>
          <w:u w:val="single"/>
        </w:rPr>
        <w:t>II</w:t>
      </w:r>
      <w:r>
        <w:rPr>
          <w:i/>
          <w:spacing w:val="38"/>
          <w:sz w:val="16"/>
          <w:u w:val="single"/>
        </w:rPr>
        <w:t> </w:t>
      </w:r>
      <w:r>
        <w:rPr>
          <w:i/>
          <w:sz w:val="16"/>
          <w:u w:val="single"/>
        </w:rPr>
        <w:t>05-Abril-2019.</w:t>
      </w:r>
    </w:p>
    <w:p>
      <w:pPr>
        <w:pStyle w:val="BodyText"/>
        <w:spacing w:before="3"/>
        <w:ind w:left="102" w:right="118"/>
        <w:jc w:val="both"/>
      </w:pPr>
      <w:r>
        <w:rPr/>
        <w:t>Artículo 9 Bis.- En el caso de muerte, incapacidad por enfermedad o ausencia</w:t>
      </w:r>
      <w:r>
        <w:rPr>
          <w:spacing w:val="1"/>
        </w:rPr>
        <w:t> </w:t>
      </w:r>
      <w:r>
        <w:rPr/>
        <w:t>injustificada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servidor</w:t>
      </w:r>
      <w:r>
        <w:rPr>
          <w:spacing w:val="1"/>
        </w:rPr>
        <w:t> </w:t>
      </w:r>
      <w:r>
        <w:rPr/>
        <w:t>público</w:t>
      </w:r>
      <w:r>
        <w:rPr>
          <w:spacing w:val="1"/>
        </w:rPr>
        <w:t> </w:t>
      </w:r>
      <w:r>
        <w:rPr/>
        <w:t>saliente,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servidor</w:t>
      </w:r>
      <w:r>
        <w:rPr>
          <w:spacing w:val="1"/>
        </w:rPr>
        <w:t> </w:t>
      </w:r>
      <w:r>
        <w:rPr/>
        <w:t>público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jerarquía</w:t>
      </w:r>
      <w:r>
        <w:rPr>
          <w:spacing w:val="1"/>
        </w:rPr>
        <w:t> </w:t>
      </w:r>
      <w:r>
        <w:rPr/>
        <w:t>inmediata inferior, procederá con la asistencia del órgano interno de control y</w:t>
      </w:r>
      <w:r>
        <w:rPr>
          <w:spacing w:val="1"/>
        </w:rPr>
        <w:t> </w:t>
      </w:r>
      <w:r>
        <w:rPr/>
        <w:t>dos testigos a levantar el acta circunstanciada; dejando constancia del estado</w:t>
      </w:r>
      <w:r>
        <w:rPr>
          <w:spacing w:val="-59"/>
        </w:rPr>
        <w:t> </w:t>
      </w:r>
      <w:r>
        <w:rPr/>
        <w:t>en que se encuentran los asuntos y</w:t>
      </w:r>
      <w:r>
        <w:rPr>
          <w:spacing w:val="61"/>
        </w:rPr>
        <w:t> </w:t>
      </w:r>
      <w:r>
        <w:rPr/>
        <w:t>recursos, y hará la entrega a la persona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sea</w:t>
      </w:r>
      <w:r>
        <w:rPr>
          <w:spacing w:val="1"/>
        </w:rPr>
        <w:t> </w:t>
      </w:r>
      <w:r>
        <w:rPr/>
        <w:t>nombrada</w:t>
      </w:r>
      <w:r>
        <w:rPr>
          <w:spacing w:val="1"/>
        </w:rPr>
        <w:t> </w:t>
      </w:r>
      <w:r>
        <w:rPr/>
        <w:t>transitoria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definitivamente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sustitución</w:t>
      </w:r>
      <w:r>
        <w:rPr>
          <w:spacing w:val="1"/>
        </w:rPr>
        <w:t> </w:t>
      </w:r>
      <w:r>
        <w:rPr/>
        <w:t>correspondiente,</w:t>
      </w:r>
      <w:r>
        <w:rPr>
          <w:spacing w:val="-2"/>
        </w:rPr>
        <w:t> </w:t>
      </w:r>
      <w:r>
        <w:rPr/>
        <w:t>sin</w:t>
      </w:r>
      <w:r>
        <w:rPr>
          <w:spacing w:val="-3"/>
        </w:rPr>
        <w:t> </w:t>
      </w:r>
      <w:r>
        <w:rPr/>
        <w:t>menoscabo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5"/>
        </w:rPr>
        <w:t> </w:t>
      </w:r>
      <w:r>
        <w:rPr/>
        <w:t>delimitación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responsabilidades.</w:t>
      </w:r>
    </w:p>
    <w:p>
      <w:pPr>
        <w:pStyle w:val="BodyText"/>
        <w:spacing w:before="3"/>
        <w:rPr>
          <w:sz w:val="38"/>
        </w:rPr>
      </w:pPr>
    </w:p>
    <w:p>
      <w:pPr>
        <w:pStyle w:val="Heading1"/>
        <w:ind w:right="1870"/>
      </w:pPr>
      <w:r>
        <w:rPr/>
        <w:t>CAPÍTULO</w:t>
      </w:r>
      <w:r>
        <w:rPr>
          <w:spacing w:val="-2"/>
        </w:rPr>
        <w:t> </w:t>
      </w:r>
      <w:r>
        <w:rPr/>
        <w:t>CUARTO</w:t>
      </w:r>
    </w:p>
    <w:p>
      <w:pPr>
        <w:spacing w:before="40"/>
        <w:ind w:left="1064" w:right="1082" w:firstLine="0"/>
        <w:jc w:val="center"/>
        <w:rPr>
          <w:b/>
          <w:sz w:val="22"/>
        </w:rPr>
      </w:pPr>
      <w:r>
        <w:rPr>
          <w:b/>
          <w:sz w:val="22"/>
        </w:rPr>
        <w:t>DEL PROCESO DE ENTREGA Y RECEPCIÓN AL INICIO Y TÉRMINO</w:t>
      </w:r>
      <w:r>
        <w:rPr>
          <w:b/>
          <w:spacing w:val="-59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UN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EJERCICIO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CONSTITUCIONAL</w:t>
      </w:r>
    </w:p>
    <w:p>
      <w:pPr>
        <w:pStyle w:val="BodyText"/>
        <w:spacing w:before="9"/>
        <w:rPr>
          <w:sz w:val="21"/>
        </w:rPr>
      </w:pPr>
    </w:p>
    <w:p>
      <w:pPr>
        <w:spacing w:before="0"/>
        <w:ind w:left="5102" w:right="0" w:firstLine="0"/>
        <w:jc w:val="left"/>
        <w:rPr>
          <w:i/>
          <w:sz w:val="16"/>
        </w:rPr>
      </w:pPr>
      <w:r>
        <w:rPr>
          <w:i/>
          <w:sz w:val="16"/>
          <w:u w:val="single"/>
        </w:rPr>
        <w:t>Reforma</w:t>
      </w:r>
      <w:r>
        <w:rPr>
          <w:i/>
          <w:spacing w:val="-3"/>
          <w:sz w:val="16"/>
          <w:u w:val="single"/>
        </w:rPr>
        <w:t> </w:t>
      </w:r>
      <w:r>
        <w:rPr>
          <w:i/>
          <w:sz w:val="16"/>
          <w:u w:val="single"/>
        </w:rPr>
        <w:t>P.</w:t>
      </w:r>
      <w:r>
        <w:rPr>
          <w:i/>
          <w:spacing w:val="-3"/>
          <w:sz w:val="16"/>
          <w:u w:val="single"/>
        </w:rPr>
        <w:t> </w:t>
      </w:r>
      <w:r>
        <w:rPr>
          <w:i/>
          <w:sz w:val="16"/>
          <w:u w:val="single"/>
        </w:rPr>
        <w:t>O.</w:t>
      </w:r>
      <w:r>
        <w:rPr>
          <w:i/>
          <w:spacing w:val="-3"/>
          <w:sz w:val="16"/>
          <w:u w:val="single"/>
        </w:rPr>
        <w:t> </w:t>
      </w:r>
      <w:r>
        <w:rPr>
          <w:i/>
          <w:sz w:val="16"/>
          <w:u w:val="single"/>
        </w:rPr>
        <w:t>No.16, Sección</w:t>
      </w:r>
      <w:r>
        <w:rPr>
          <w:i/>
          <w:spacing w:val="-3"/>
          <w:sz w:val="16"/>
          <w:u w:val="single"/>
        </w:rPr>
        <w:t> </w:t>
      </w:r>
      <w:r>
        <w:rPr>
          <w:i/>
          <w:sz w:val="16"/>
          <w:u w:val="single"/>
        </w:rPr>
        <w:t>II</w:t>
      </w:r>
      <w:r>
        <w:rPr>
          <w:i/>
          <w:spacing w:val="39"/>
          <w:sz w:val="16"/>
          <w:u w:val="single"/>
        </w:rPr>
        <w:t> </w:t>
      </w:r>
      <w:r>
        <w:rPr>
          <w:i/>
          <w:sz w:val="16"/>
          <w:u w:val="single"/>
        </w:rPr>
        <w:t>05-Abril-2019.</w:t>
      </w:r>
    </w:p>
    <w:p>
      <w:pPr>
        <w:spacing w:before="3"/>
        <w:ind w:left="102" w:right="114" w:firstLine="0"/>
        <w:jc w:val="both"/>
        <w:rPr>
          <w:b/>
          <w:sz w:val="22"/>
        </w:rPr>
      </w:pPr>
      <w:r>
        <w:rPr>
          <w:b/>
          <w:sz w:val="22"/>
        </w:rPr>
        <w:t>Artículo 10.- </w:t>
      </w:r>
      <w:r>
        <w:rPr>
          <w:sz w:val="22"/>
        </w:rPr>
        <w:t>Los </w:t>
      </w:r>
      <w:r>
        <w:rPr>
          <w:b/>
          <w:sz w:val="22"/>
        </w:rPr>
        <w:t>Servidores Públicos Municipales Obligados, </w:t>
      </w:r>
      <w:r>
        <w:rPr>
          <w:sz w:val="22"/>
        </w:rPr>
        <w:t>deberán </w:t>
      </w:r>
      <w:r>
        <w:rPr>
          <w:b/>
          <w:sz w:val="22"/>
        </w:rPr>
        <w:t>mantener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permanentemente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actualizada</w:t>
      </w:r>
      <w:r>
        <w:rPr>
          <w:b/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información</w:t>
      </w:r>
      <w:r>
        <w:rPr>
          <w:spacing w:val="1"/>
          <w:sz w:val="22"/>
        </w:rPr>
        <w:t> </w:t>
      </w:r>
      <w:r>
        <w:rPr>
          <w:sz w:val="22"/>
        </w:rPr>
        <w:t>al</w:t>
      </w:r>
      <w:r>
        <w:rPr>
          <w:spacing w:val="1"/>
          <w:sz w:val="22"/>
        </w:rPr>
        <w:t> </w:t>
      </w:r>
      <w:r>
        <w:rPr>
          <w:sz w:val="22"/>
        </w:rPr>
        <w:t>detalle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60"/>
          <w:sz w:val="22"/>
        </w:rPr>
        <w:t> </w:t>
      </w:r>
      <w:r>
        <w:rPr>
          <w:sz w:val="22"/>
        </w:rPr>
        <w:t>asuntos,</w:t>
      </w:r>
      <w:r>
        <w:rPr>
          <w:spacing w:val="1"/>
          <w:sz w:val="22"/>
        </w:rPr>
        <w:t> </w:t>
      </w:r>
      <w:r>
        <w:rPr>
          <w:sz w:val="22"/>
        </w:rPr>
        <w:t>recursos financieros, humanos y materiales inherentes a su </w:t>
      </w:r>
      <w:r>
        <w:rPr>
          <w:b/>
          <w:sz w:val="22"/>
        </w:rPr>
        <w:t>cargo, a fin de estar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en aptitud de iniciar el proceso de entrega y recepción, una vez llevada a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cabo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la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elección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ordinaria</w:t>
      </w:r>
      <w:r>
        <w:rPr>
          <w:b/>
          <w:spacing w:val="3"/>
          <w:sz w:val="22"/>
        </w:rPr>
        <w:t> </w:t>
      </w:r>
      <w:r>
        <w:rPr>
          <w:b/>
          <w:sz w:val="22"/>
        </w:rPr>
        <w:t>de munícipes.</w:t>
      </w:r>
    </w:p>
    <w:p>
      <w:pPr>
        <w:pStyle w:val="BodyText"/>
        <w:spacing w:before="1"/>
        <w:rPr>
          <w:sz w:val="16"/>
        </w:rPr>
      </w:pPr>
    </w:p>
    <w:p>
      <w:pPr>
        <w:spacing w:before="0"/>
        <w:ind w:left="5102" w:right="0" w:firstLine="0"/>
        <w:jc w:val="left"/>
        <w:rPr>
          <w:i/>
          <w:sz w:val="16"/>
        </w:rPr>
      </w:pPr>
      <w:r>
        <w:rPr>
          <w:i/>
          <w:sz w:val="16"/>
          <w:u w:val="single"/>
        </w:rPr>
        <w:t>Reforma</w:t>
      </w:r>
      <w:r>
        <w:rPr>
          <w:i/>
          <w:spacing w:val="-3"/>
          <w:sz w:val="16"/>
          <w:u w:val="single"/>
        </w:rPr>
        <w:t> </w:t>
      </w:r>
      <w:r>
        <w:rPr>
          <w:i/>
          <w:sz w:val="16"/>
          <w:u w:val="single"/>
        </w:rPr>
        <w:t>P.</w:t>
      </w:r>
      <w:r>
        <w:rPr>
          <w:i/>
          <w:spacing w:val="-3"/>
          <w:sz w:val="16"/>
          <w:u w:val="single"/>
        </w:rPr>
        <w:t> </w:t>
      </w:r>
      <w:r>
        <w:rPr>
          <w:i/>
          <w:sz w:val="16"/>
          <w:u w:val="single"/>
        </w:rPr>
        <w:t>O.</w:t>
      </w:r>
      <w:r>
        <w:rPr>
          <w:i/>
          <w:spacing w:val="-3"/>
          <w:sz w:val="16"/>
          <w:u w:val="single"/>
        </w:rPr>
        <w:t> </w:t>
      </w:r>
      <w:r>
        <w:rPr>
          <w:i/>
          <w:sz w:val="16"/>
          <w:u w:val="single"/>
        </w:rPr>
        <w:t>No.16, Sección</w:t>
      </w:r>
      <w:r>
        <w:rPr>
          <w:i/>
          <w:spacing w:val="-3"/>
          <w:sz w:val="16"/>
          <w:u w:val="single"/>
        </w:rPr>
        <w:t> </w:t>
      </w:r>
      <w:r>
        <w:rPr>
          <w:i/>
          <w:sz w:val="16"/>
          <w:u w:val="single"/>
        </w:rPr>
        <w:t>II</w:t>
      </w:r>
      <w:r>
        <w:rPr>
          <w:i/>
          <w:spacing w:val="39"/>
          <w:sz w:val="16"/>
          <w:u w:val="single"/>
        </w:rPr>
        <w:t> </w:t>
      </w:r>
      <w:r>
        <w:rPr>
          <w:i/>
          <w:sz w:val="16"/>
          <w:u w:val="single"/>
        </w:rPr>
        <w:t>05-Abril-2019.</w:t>
      </w:r>
    </w:p>
    <w:p>
      <w:pPr>
        <w:spacing w:line="240" w:lineRule="auto" w:before="3"/>
        <w:ind w:left="102" w:right="118" w:firstLine="0"/>
        <w:jc w:val="both"/>
        <w:rPr>
          <w:sz w:val="22"/>
        </w:rPr>
      </w:pPr>
      <w:r>
        <w:rPr>
          <w:b/>
          <w:sz w:val="22"/>
        </w:rPr>
        <w:t>Artículo 11.- </w:t>
      </w:r>
      <w:r>
        <w:rPr>
          <w:sz w:val="22"/>
        </w:rPr>
        <w:t>La información y documentación a que se hace referencia en el</w:t>
      </w:r>
      <w:r>
        <w:rPr>
          <w:spacing w:val="1"/>
          <w:sz w:val="22"/>
        </w:rPr>
        <w:t> </w:t>
      </w:r>
      <w:r>
        <w:rPr>
          <w:sz w:val="22"/>
        </w:rPr>
        <w:t>artículo 8, debe estar actualizada al día </w:t>
      </w:r>
      <w:r>
        <w:rPr>
          <w:b/>
          <w:sz w:val="22"/>
        </w:rPr>
        <w:t>del término del ejercicio constitucional</w:t>
      </w:r>
      <w:r>
        <w:rPr>
          <w:b/>
          <w:spacing w:val="-59"/>
          <w:sz w:val="22"/>
        </w:rPr>
        <w:t> </w:t>
      </w:r>
      <w:r>
        <w:rPr>
          <w:b/>
          <w:sz w:val="22"/>
        </w:rPr>
        <w:t>del Gobierno Municipal, </w:t>
      </w:r>
      <w:r>
        <w:rPr>
          <w:sz w:val="22"/>
        </w:rPr>
        <w:t>para ser entregada en el acto formal de entrega y</w:t>
      </w:r>
      <w:r>
        <w:rPr>
          <w:spacing w:val="1"/>
          <w:sz w:val="22"/>
        </w:rPr>
        <w:t> </w:t>
      </w:r>
      <w:r>
        <w:rPr>
          <w:sz w:val="22"/>
        </w:rPr>
        <w:t>recepción.</w:t>
      </w:r>
    </w:p>
    <w:p>
      <w:pPr>
        <w:spacing w:before="199"/>
        <w:ind w:left="5102" w:right="0" w:firstLine="0"/>
        <w:jc w:val="left"/>
        <w:rPr>
          <w:i/>
          <w:sz w:val="16"/>
        </w:rPr>
      </w:pPr>
      <w:r>
        <w:rPr>
          <w:i/>
          <w:sz w:val="16"/>
          <w:u w:val="single"/>
        </w:rPr>
        <w:t>Reforma</w:t>
      </w:r>
      <w:r>
        <w:rPr>
          <w:i/>
          <w:spacing w:val="-3"/>
          <w:sz w:val="16"/>
          <w:u w:val="single"/>
        </w:rPr>
        <w:t> </w:t>
      </w:r>
      <w:r>
        <w:rPr>
          <w:i/>
          <w:sz w:val="16"/>
          <w:u w:val="single"/>
        </w:rPr>
        <w:t>P.</w:t>
      </w:r>
      <w:r>
        <w:rPr>
          <w:i/>
          <w:spacing w:val="-3"/>
          <w:sz w:val="16"/>
          <w:u w:val="single"/>
        </w:rPr>
        <w:t> </w:t>
      </w:r>
      <w:r>
        <w:rPr>
          <w:i/>
          <w:sz w:val="16"/>
          <w:u w:val="single"/>
        </w:rPr>
        <w:t>O.</w:t>
      </w:r>
      <w:r>
        <w:rPr>
          <w:i/>
          <w:spacing w:val="-3"/>
          <w:sz w:val="16"/>
          <w:u w:val="single"/>
        </w:rPr>
        <w:t> </w:t>
      </w:r>
      <w:r>
        <w:rPr>
          <w:i/>
          <w:sz w:val="16"/>
          <w:u w:val="single"/>
        </w:rPr>
        <w:t>No.16, Sección</w:t>
      </w:r>
      <w:r>
        <w:rPr>
          <w:i/>
          <w:spacing w:val="-3"/>
          <w:sz w:val="16"/>
          <w:u w:val="single"/>
        </w:rPr>
        <w:t> </w:t>
      </w:r>
      <w:r>
        <w:rPr>
          <w:i/>
          <w:sz w:val="16"/>
          <w:u w:val="single"/>
        </w:rPr>
        <w:t>II</w:t>
      </w:r>
      <w:r>
        <w:rPr>
          <w:i/>
          <w:spacing w:val="39"/>
          <w:sz w:val="16"/>
          <w:u w:val="single"/>
        </w:rPr>
        <w:t> </w:t>
      </w:r>
      <w:r>
        <w:rPr>
          <w:i/>
          <w:sz w:val="16"/>
          <w:u w:val="single"/>
        </w:rPr>
        <w:t>05-Abril-2019.</w:t>
      </w:r>
    </w:p>
    <w:p>
      <w:pPr>
        <w:pStyle w:val="BodyText"/>
        <w:spacing w:before="2"/>
        <w:ind w:left="102" w:right="121"/>
        <w:jc w:val="both"/>
      </w:pPr>
      <w:r>
        <w:rPr/>
        <w:t>Los Servidores Públicos Obligados, deberán, por conducto de la Comisión y en</w:t>
      </w:r>
      <w:r>
        <w:rPr>
          <w:spacing w:val="1"/>
        </w:rPr>
        <w:t> </w:t>
      </w:r>
      <w:r>
        <w:rPr/>
        <w:t>su caso, subcomisiones de entrega, proporcionar la información que mediante</w:t>
      </w:r>
      <w:r>
        <w:rPr>
          <w:spacing w:val="-59"/>
        </w:rPr>
        <w:t> </w:t>
      </w:r>
      <w:r>
        <w:rPr/>
        <w:t>escrito le solicite la Comisión y subcomisiones de Recepción, una vez que se</w:t>
      </w:r>
      <w:r>
        <w:rPr>
          <w:spacing w:val="1"/>
        </w:rPr>
        <w:t> </w:t>
      </w:r>
      <w:r>
        <w:rPr/>
        <w:t>den</w:t>
      </w:r>
      <w:r>
        <w:rPr>
          <w:spacing w:val="-3"/>
        </w:rPr>
        <w:t> </w:t>
      </w:r>
      <w:r>
        <w:rPr/>
        <w:t>a conocer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nombres</w:t>
      </w:r>
      <w:r>
        <w:rPr>
          <w:spacing w:val="-2"/>
        </w:rPr>
        <w:t> </w:t>
      </w:r>
      <w:r>
        <w:rPr/>
        <w:t>de las</w:t>
      </w:r>
      <w:r>
        <w:rPr>
          <w:spacing w:val="-1"/>
        </w:rPr>
        <w:t> </w:t>
      </w:r>
      <w:r>
        <w:rPr/>
        <w:t>personas</w:t>
      </w:r>
      <w:r>
        <w:rPr>
          <w:spacing w:val="-4"/>
        </w:rPr>
        <w:t> </w:t>
      </w:r>
      <w:r>
        <w:rPr/>
        <w:t>que las</w:t>
      </w:r>
      <w:r>
        <w:rPr>
          <w:spacing w:val="-2"/>
        </w:rPr>
        <w:t> </w:t>
      </w:r>
      <w:r>
        <w:rPr/>
        <w:t>integren.</w:t>
      </w:r>
    </w:p>
    <w:p>
      <w:pPr>
        <w:pStyle w:val="BodyText"/>
        <w:rPr>
          <w:sz w:val="32"/>
        </w:rPr>
      </w:pPr>
    </w:p>
    <w:p>
      <w:pPr>
        <w:spacing w:before="1"/>
        <w:ind w:left="5102" w:right="0" w:firstLine="0"/>
        <w:jc w:val="left"/>
        <w:rPr>
          <w:i/>
          <w:sz w:val="16"/>
        </w:rPr>
      </w:pPr>
      <w:r>
        <w:rPr>
          <w:i/>
          <w:sz w:val="16"/>
          <w:u w:val="single"/>
        </w:rPr>
        <w:t>Reforma</w:t>
      </w:r>
      <w:r>
        <w:rPr>
          <w:i/>
          <w:spacing w:val="-4"/>
          <w:sz w:val="16"/>
          <w:u w:val="single"/>
        </w:rPr>
        <w:t> </w:t>
      </w:r>
      <w:r>
        <w:rPr>
          <w:i/>
          <w:sz w:val="16"/>
          <w:u w:val="single"/>
        </w:rPr>
        <w:t>P.</w:t>
      </w:r>
      <w:r>
        <w:rPr>
          <w:i/>
          <w:spacing w:val="-3"/>
          <w:sz w:val="16"/>
          <w:u w:val="single"/>
        </w:rPr>
        <w:t> </w:t>
      </w:r>
      <w:r>
        <w:rPr>
          <w:i/>
          <w:sz w:val="16"/>
          <w:u w:val="single"/>
        </w:rPr>
        <w:t>O.</w:t>
      </w:r>
      <w:r>
        <w:rPr>
          <w:i/>
          <w:spacing w:val="-3"/>
          <w:sz w:val="16"/>
          <w:u w:val="single"/>
        </w:rPr>
        <w:t> </w:t>
      </w:r>
      <w:r>
        <w:rPr>
          <w:i/>
          <w:sz w:val="16"/>
          <w:u w:val="single"/>
        </w:rPr>
        <w:t>No.16,</w:t>
      </w:r>
      <w:r>
        <w:rPr>
          <w:i/>
          <w:spacing w:val="-1"/>
          <w:sz w:val="16"/>
          <w:u w:val="single"/>
        </w:rPr>
        <w:t> </w:t>
      </w:r>
      <w:r>
        <w:rPr>
          <w:i/>
          <w:sz w:val="16"/>
          <w:u w:val="single"/>
        </w:rPr>
        <w:t>Sección</w:t>
      </w:r>
      <w:r>
        <w:rPr>
          <w:i/>
          <w:spacing w:val="-3"/>
          <w:sz w:val="16"/>
          <w:u w:val="single"/>
        </w:rPr>
        <w:t> </w:t>
      </w:r>
      <w:r>
        <w:rPr>
          <w:i/>
          <w:sz w:val="16"/>
          <w:u w:val="single"/>
        </w:rPr>
        <w:t>II</w:t>
      </w:r>
      <w:r>
        <w:rPr>
          <w:i/>
          <w:spacing w:val="39"/>
          <w:sz w:val="16"/>
          <w:u w:val="single"/>
        </w:rPr>
        <w:t> </w:t>
      </w:r>
      <w:r>
        <w:rPr>
          <w:i/>
          <w:sz w:val="16"/>
          <w:u w:val="single"/>
        </w:rPr>
        <w:t>05-Abril-2019.</w:t>
      </w:r>
    </w:p>
    <w:p>
      <w:pPr>
        <w:spacing w:before="2"/>
        <w:ind w:left="102" w:right="115" w:firstLine="0"/>
        <w:jc w:val="both"/>
        <w:rPr>
          <w:sz w:val="22"/>
        </w:rPr>
      </w:pPr>
      <w:r>
        <w:rPr>
          <w:b/>
          <w:sz w:val="22"/>
        </w:rPr>
        <w:t>Artículo 12.- </w:t>
      </w:r>
      <w:r>
        <w:rPr>
          <w:sz w:val="22"/>
        </w:rPr>
        <w:t>Los expedientes, convenios, contratos, documentación y archivos</w:t>
      </w:r>
      <w:r>
        <w:rPr>
          <w:spacing w:val="1"/>
          <w:sz w:val="22"/>
        </w:rPr>
        <w:t> </w:t>
      </w:r>
      <w:r>
        <w:rPr>
          <w:sz w:val="22"/>
        </w:rPr>
        <w:t>en general, existentes en las áreas de la Administración Pública Municipal </w:t>
      </w:r>
      <w:r>
        <w:rPr>
          <w:b/>
          <w:sz w:val="22"/>
        </w:rPr>
        <w:t>y de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la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Sindicatura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Municipal</w:t>
      </w:r>
      <w:r>
        <w:rPr>
          <w:sz w:val="22"/>
        </w:rPr>
        <w:t>,</w:t>
      </w:r>
      <w:r>
        <w:rPr>
          <w:spacing w:val="1"/>
          <w:sz w:val="22"/>
        </w:rPr>
        <w:t> </w:t>
      </w:r>
      <w:r>
        <w:rPr>
          <w:sz w:val="22"/>
        </w:rPr>
        <w:t>no</w:t>
      </w:r>
      <w:r>
        <w:rPr>
          <w:spacing w:val="1"/>
          <w:sz w:val="22"/>
        </w:rPr>
        <w:t> </w:t>
      </w:r>
      <w:r>
        <w:rPr>
          <w:sz w:val="22"/>
        </w:rPr>
        <w:t>podrán</w:t>
      </w:r>
      <w:r>
        <w:rPr>
          <w:spacing w:val="1"/>
          <w:sz w:val="22"/>
        </w:rPr>
        <w:t> </w:t>
      </w:r>
      <w:r>
        <w:rPr>
          <w:sz w:val="22"/>
        </w:rPr>
        <w:t>salir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instalaciones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se</w:t>
      </w:r>
      <w:r>
        <w:rPr>
          <w:spacing w:val="1"/>
          <w:sz w:val="22"/>
        </w:rPr>
        <w:t> </w:t>
      </w:r>
      <w:r>
        <w:rPr>
          <w:sz w:val="22"/>
        </w:rPr>
        <w:t>encuentren,</w:t>
      </w:r>
      <w:r>
        <w:rPr>
          <w:spacing w:val="72"/>
          <w:sz w:val="22"/>
        </w:rPr>
        <w:t> </w:t>
      </w:r>
      <w:r>
        <w:rPr>
          <w:sz w:val="22"/>
        </w:rPr>
        <w:t>y</w:t>
      </w:r>
      <w:r>
        <w:rPr>
          <w:spacing w:val="72"/>
          <w:sz w:val="22"/>
        </w:rPr>
        <w:t> </w:t>
      </w:r>
      <w:r>
        <w:rPr>
          <w:sz w:val="22"/>
        </w:rPr>
        <w:t>de</w:t>
      </w:r>
      <w:r>
        <w:rPr>
          <w:spacing w:val="73"/>
          <w:sz w:val="22"/>
        </w:rPr>
        <w:t> </w:t>
      </w:r>
      <w:r>
        <w:rPr>
          <w:sz w:val="22"/>
        </w:rPr>
        <w:t>los</w:t>
      </w:r>
      <w:r>
        <w:rPr>
          <w:spacing w:val="71"/>
          <w:sz w:val="22"/>
        </w:rPr>
        <w:t> </w:t>
      </w:r>
      <w:r>
        <w:rPr>
          <w:sz w:val="22"/>
        </w:rPr>
        <w:t>mismos</w:t>
      </w:r>
      <w:r>
        <w:rPr>
          <w:spacing w:val="73"/>
          <w:sz w:val="22"/>
        </w:rPr>
        <w:t> </w:t>
      </w:r>
      <w:r>
        <w:rPr>
          <w:sz w:val="22"/>
        </w:rPr>
        <w:t>se</w:t>
      </w:r>
      <w:r>
        <w:rPr>
          <w:spacing w:val="73"/>
          <w:sz w:val="22"/>
        </w:rPr>
        <w:t> </w:t>
      </w:r>
      <w:r>
        <w:rPr>
          <w:sz w:val="22"/>
        </w:rPr>
        <w:t>proporcionará</w:t>
      </w:r>
      <w:r>
        <w:rPr>
          <w:spacing w:val="73"/>
          <w:sz w:val="22"/>
        </w:rPr>
        <w:t> </w:t>
      </w:r>
      <w:r>
        <w:rPr>
          <w:sz w:val="22"/>
        </w:rPr>
        <w:t>la</w:t>
      </w:r>
      <w:r>
        <w:rPr>
          <w:spacing w:val="73"/>
          <w:sz w:val="22"/>
        </w:rPr>
        <w:t> </w:t>
      </w:r>
      <w:r>
        <w:rPr>
          <w:sz w:val="22"/>
        </w:rPr>
        <w:t>información</w:t>
      </w:r>
      <w:r>
        <w:rPr>
          <w:spacing w:val="70"/>
          <w:sz w:val="22"/>
        </w:rPr>
        <w:t> </w:t>
      </w:r>
      <w:r>
        <w:rPr>
          <w:sz w:val="22"/>
        </w:rPr>
        <w:t>suficiente</w:t>
      </w:r>
      <w:r>
        <w:rPr>
          <w:spacing w:val="73"/>
          <w:sz w:val="22"/>
        </w:rPr>
        <w:t> </w:t>
      </w:r>
      <w:r>
        <w:rPr>
          <w:sz w:val="22"/>
        </w:rPr>
        <w:t>y</w:t>
      </w:r>
    </w:p>
    <w:p>
      <w:pPr>
        <w:spacing w:after="0"/>
        <w:jc w:val="both"/>
        <w:rPr>
          <w:sz w:val="22"/>
        </w:rPr>
        <w:sectPr>
          <w:pgSz w:w="11910" w:h="16840"/>
          <w:pgMar w:header="438" w:footer="1002" w:top="1660" w:bottom="1200" w:left="1600" w:right="1580"/>
        </w:sectPr>
      </w:pPr>
    </w:p>
    <w:p>
      <w:pPr>
        <w:pStyle w:val="BodyText"/>
        <w:rPr>
          <w:b w:val="0"/>
          <w:sz w:val="12"/>
        </w:rPr>
      </w:pPr>
    </w:p>
    <w:p>
      <w:pPr>
        <w:spacing w:before="101"/>
        <w:ind w:left="102" w:right="116" w:firstLine="0"/>
        <w:jc w:val="both"/>
        <w:rPr>
          <w:sz w:val="22"/>
        </w:rPr>
      </w:pPr>
      <w:r>
        <w:rPr>
          <w:sz w:val="22"/>
        </w:rPr>
        <w:t>necesaria para que la Comisión </w:t>
      </w:r>
      <w:r>
        <w:rPr>
          <w:b/>
          <w:sz w:val="22"/>
        </w:rPr>
        <w:t>o en su caso </w:t>
      </w:r>
      <w:r>
        <w:rPr>
          <w:sz w:val="22"/>
        </w:rPr>
        <w:t>subcomisiones de Recepción,</w:t>
      </w:r>
      <w:r>
        <w:rPr>
          <w:spacing w:val="1"/>
          <w:sz w:val="22"/>
        </w:rPr>
        <w:t> </w:t>
      </w:r>
      <w:r>
        <w:rPr>
          <w:sz w:val="22"/>
        </w:rPr>
        <w:t>conozcan el estado que guardan, sin detrimento de su consulta y revisión</w:t>
      </w:r>
      <w:r>
        <w:rPr>
          <w:spacing w:val="1"/>
          <w:sz w:val="22"/>
        </w:rPr>
        <w:t> </w:t>
      </w:r>
      <w:r>
        <w:rPr>
          <w:sz w:val="22"/>
        </w:rPr>
        <w:t>dentro de dichas instalaciones, o de facilitar copias de los mismos cuando así</w:t>
      </w:r>
      <w:r>
        <w:rPr>
          <w:spacing w:val="1"/>
          <w:sz w:val="22"/>
        </w:rPr>
        <w:t> </w:t>
      </w:r>
      <w:r>
        <w:rPr>
          <w:sz w:val="22"/>
        </w:rPr>
        <w:t>resulte</w:t>
      </w:r>
      <w:r>
        <w:rPr>
          <w:spacing w:val="-2"/>
          <w:sz w:val="22"/>
        </w:rPr>
        <w:t> </w:t>
      </w:r>
      <w:r>
        <w:rPr>
          <w:sz w:val="22"/>
        </w:rPr>
        <w:t>necesario.</w:t>
      </w:r>
    </w:p>
    <w:p>
      <w:pPr>
        <w:pStyle w:val="BodyText"/>
        <w:rPr>
          <w:b w:val="0"/>
        </w:rPr>
      </w:pPr>
    </w:p>
    <w:p>
      <w:pPr>
        <w:spacing w:before="0"/>
        <w:ind w:left="102" w:right="115" w:firstLine="0"/>
        <w:jc w:val="both"/>
        <w:rPr>
          <w:sz w:val="22"/>
        </w:rPr>
      </w:pPr>
      <w:r>
        <w:rPr>
          <w:b/>
          <w:sz w:val="22"/>
        </w:rPr>
        <w:t>Artículo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13.-</w:t>
      </w:r>
      <w:r>
        <w:rPr>
          <w:b/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acto</w:t>
      </w:r>
      <w:r>
        <w:rPr>
          <w:spacing w:val="1"/>
          <w:sz w:val="22"/>
        </w:rPr>
        <w:t> </w:t>
      </w:r>
      <w:r>
        <w:rPr>
          <w:sz w:val="22"/>
        </w:rPr>
        <w:t>formal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entrega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recepción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60"/>
          <w:sz w:val="22"/>
        </w:rPr>
        <w:t> </w:t>
      </w:r>
      <w:r>
        <w:rPr>
          <w:sz w:val="22"/>
        </w:rPr>
        <w:t>Administración</w:t>
      </w:r>
      <w:r>
        <w:rPr>
          <w:spacing w:val="1"/>
          <w:sz w:val="22"/>
        </w:rPr>
        <w:t> </w:t>
      </w:r>
      <w:r>
        <w:rPr>
          <w:sz w:val="22"/>
        </w:rPr>
        <w:t>Pública Municipal, deberá ser posterior a la declaración de instalación del</w:t>
      </w:r>
      <w:r>
        <w:rPr>
          <w:spacing w:val="1"/>
          <w:sz w:val="22"/>
        </w:rPr>
        <w:t> </w:t>
      </w:r>
      <w:r>
        <w:rPr>
          <w:sz w:val="22"/>
        </w:rPr>
        <w:t>Ayuntamiento</w:t>
      </w:r>
      <w:r>
        <w:rPr>
          <w:spacing w:val="1"/>
          <w:sz w:val="22"/>
        </w:rPr>
        <w:t> </w:t>
      </w:r>
      <w:r>
        <w:rPr>
          <w:sz w:val="22"/>
        </w:rPr>
        <w:t>entrante.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acta</w:t>
      </w:r>
      <w:r>
        <w:rPr>
          <w:spacing w:val="1"/>
          <w:sz w:val="22"/>
        </w:rPr>
        <w:t> </w:t>
      </w:r>
      <w:r>
        <w:rPr>
          <w:sz w:val="22"/>
        </w:rPr>
        <w:t>administrativa</w:t>
      </w:r>
      <w:r>
        <w:rPr>
          <w:spacing w:val="1"/>
          <w:sz w:val="22"/>
        </w:rPr>
        <w:t> </w:t>
      </w:r>
      <w:r>
        <w:rPr>
          <w:sz w:val="22"/>
        </w:rPr>
        <w:t>formal</w:t>
      </w:r>
      <w:r>
        <w:rPr>
          <w:spacing w:val="1"/>
          <w:sz w:val="22"/>
        </w:rPr>
        <w:t> </w:t>
      </w:r>
      <w:r>
        <w:rPr>
          <w:sz w:val="22"/>
        </w:rPr>
        <w:t>será</w:t>
      </w:r>
      <w:r>
        <w:rPr>
          <w:spacing w:val="1"/>
          <w:sz w:val="22"/>
        </w:rPr>
        <w:t> </w:t>
      </w:r>
      <w:r>
        <w:rPr>
          <w:sz w:val="22"/>
        </w:rPr>
        <w:t>aquella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60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forma global contenga la información y documentación relativa al estado que</w:t>
      </w:r>
      <w:r>
        <w:rPr>
          <w:spacing w:val="-58"/>
          <w:sz w:val="22"/>
        </w:rPr>
        <w:t> </w:t>
      </w:r>
      <w:r>
        <w:rPr>
          <w:sz w:val="22"/>
        </w:rPr>
        <w:t>guarda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Administración</w:t>
      </w:r>
      <w:r>
        <w:rPr>
          <w:spacing w:val="1"/>
          <w:sz w:val="22"/>
        </w:rPr>
        <w:t> </w:t>
      </w:r>
      <w:r>
        <w:rPr>
          <w:sz w:val="22"/>
        </w:rPr>
        <w:t>Pública</w:t>
      </w:r>
      <w:r>
        <w:rPr>
          <w:spacing w:val="1"/>
          <w:sz w:val="22"/>
        </w:rPr>
        <w:t> </w:t>
      </w:r>
      <w:r>
        <w:rPr>
          <w:sz w:val="22"/>
        </w:rPr>
        <w:t>Municipal,</w:t>
      </w:r>
      <w:r>
        <w:rPr>
          <w:spacing w:val="1"/>
          <w:sz w:val="22"/>
        </w:rPr>
        <w:t> </w:t>
      </w:r>
      <w:r>
        <w:rPr>
          <w:sz w:val="22"/>
        </w:rPr>
        <w:t>debiendo</w:t>
      </w:r>
      <w:r>
        <w:rPr>
          <w:spacing w:val="1"/>
          <w:sz w:val="22"/>
        </w:rPr>
        <w:t> </w:t>
      </w:r>
      <w:r>
        <w:rPr>
          <w:sz w:val="22"/>
        </w:rPr>
        <w:t>clasificarse</w:t>
      </w:r>
      <w:r>
        <w:rPr>
          <w:spacing w:val="1"/>
          <w:sz w:val="22"/>
        </w:rPr>
        <w:t> </w:t>
      </w:r>
      <w:r>
        <w:rPr>
          <w:sz w:val="22"/>
        </w:rPr>
        <w:t>por</w:t>
      </w:r>
      <w:r>
        <w:rPr>
          <w:spacing w:val="1"/>
          <w:sz w:val="22"/>
        </w:rPr>
        <w:t> </w:t>
      </w:r>
      <w:r>
        <w:rPr>
          <w:sz w:val="22"/>
        </w:rPr>
        <w:t>dependencia</w:t>
      </w:r>
      <w:r>
        <w:rPr>
          <w:spacing w:val="1"/>
          <w:sz w:val="22"/>
        </w:rPr>
        <w:t> </w:t>
      </w:r>
      <w:r>
        <w:rPr>
          <w:sz w:val="22"/>
        </w:rPr>
        <w:t>o</w:t>
      </w:r>
      <w:r>
        <w:rPr>
          <w:spacing w:val="1"/>
          <w:sz w:val="22"/>
        </w:rPr>
        <w:t> </w:t>
      </w:r>
      <w:r>
        <w:rPr>
          <w:sz w:val="22"/>
        </w:rPr>
        <w:t>paramunicipal,</w:t>
      </w:r>
      <w:r>
        <w:rPr>
          <w:spacing w:val="1"/>
          <w:sz w:val="22"/>
        </w:rPr>
        <w:t> </w:t>
      </w:r>
      <w:r>
        <w:rPr>
          <w:sz w:val="22"/>
        </w:rPr>
        <w:t>dirección,</w:t>
      </w:r>
      <w:r>
        <w:rPr>
          <w:spacing w:val="1"/>
          <w:sz w:val="22"/>
        </w:rPr>
        <w:t> </w:t>
      </w:r>
      <w:r>
        <w:rPr>
          <w:sz w:val="22"/>
        </w:rPr>
        <w:t>subdirección,</w:t>
      </w:r>
      <w:r>
        <w:rPr>
          <w:spacing w:val="1"/>
          <w:sz w:val="22"/>
        </w:rPr>
        <w:t> </w:t>
      </w:r>
      <w:r>
        <w:rPr>
          <w:sz w:val="22"/>
        </w:rPr>
        <w:t>departamento</w:t>
      </w:r>
      <w:r>
        <w:rPr>
          <w:spacing w:val="60"/>
          <w:sz w:val="22"/>
        </w:rPr>
        <w:t> </w:t>
      </w:r>
      <w:r>
        <w:rPr>
          <w:sz w:val="22"/>
        </w:rPr>
        <w:t>o</w:t>
      </w:r>
      <w:r>
        <w:rPr>
          <w:spacing w:val="1"/>
          <w:sz w:val="22"/>
        </w:rPr>
        <w:t> </w:t>
      </w:r>
      <w:r>
        <w:rPr>
          <w:sz w:val="22"/>
        </w:rPr>
        <w:t>áreas</w:t>
      </w:r>
      <w:r>
        <w:rPr>
          <w:spacing w:val="-1"/>
          <w:sz w:val="22"/>
        </w:rPr>
        <w:t> </w:t>
      </w:r>
      <w:r>
        <w:rPr>
          <w:sz w:val="22"/>
        </w:rPr>
        <w:t>análogas.</w:t>
      </w:r>
    </w:p>
    <w:p>
      <w:pPr>
        <w:pStyle w:val="BodyText"/>
        <w:rPr>
          <w:b w:val="0"/>
        </w:rPr>
      </w:pPr>
    </w:p>
    <w:p>
      <w:pPr>
        <w:spacing w:before="0"/>
        <w:ind w:left="102" w:right="122" w:firstLine="0"/>
        <w:jc w:val="both"/>
        <w:rPr>
          <w:sz w:val="22"/>
        </w:rPr>
      </w:pPr>
      <w:r>
        <w:rPr>
          <w:sz w:val="22"/>
        </w:rPr>
        <w:t>Asimismo se deberá especificar la dependencia o paramunicipal que tenga</w:t>
      </w:r>
      <w:r>
        <w:rPr>
          <w:spacing w:val="1"/>
          <w:sz w:val="22"/>
        </w:rPr>
        <w:t> </w:t>
      </w:r>
      <w:r>
        <w:rPr>
          <w:sz w:val="22"/>
        </w:rPr>
        <w:t>bajo</w:t>
      </w:r>
      <w:r>
        <w:rPr>
          <w:spacing w:val="-3"/>
          <w:sz w:val="22"/>
        </w:rPr>
        <w:t> </w:t>
      </w:r>
      <w:r>
        <w:rPr>
          <w:sz w:val="22"/>
        </w:rPr>
        <w:t>su</w:t>
      </w:r>
      <w:r>
        <w:rPr>
          <w:spacing w:val="-5"/>
          <w:sz w:val="22"/>
        </w:rPr>
        <w:t> </w:t>
      </w:r>
      <w:r>
        <w:rPr>
          <w:sz w:val="22"/>
        </w:rPr>
        <w:t>responsabilidad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documentación</w:t>
      </w:r>
      <w:r>
        <w:rPr>
          <w:spacing w:val="-3"/>
          <w:sz w:val="22"/>
        </w:rPr>
        <w:t> </w:t>
      </w:r>
      <w:r>
        <w:rPr>
          <w:sz w:val="22"/>
        </w:rPr>
        <w:t>enunciada</w:t>
      </w:r>
      <w:r>
        <w:rPr>
          <w:spacing w:val="-2"/>
          <w:sz w:val="22"/>
        </w:rPr>
        <w:t> </w:t>
      </w:r>
      <w:r>
        <w:rPr>
          <w:sz w:val="22"/>
        </w:rPr>
        <w:t>en</w:t>
      </w:r>
      <w:r>
        <w:rPr>
          <w:spacing w:val="-1"/>
          <w:sz w:val="22"/>
        </w:rPr>
        <w:t> </w:t>
      </w: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artículo</w:t>
      </w:r>
      <w:r>
        <w:rPr>
          <w:spacing w:val="-3"/>
          <w:sz w:val="22"/>
        </w:rPr>
        <w:t> </w:t>
      </w:r>
      <w:r>
        <w:rPr>
          <w:sz w:val="22"/>
        </w:rPr>
        <w:t>12.</w:t>
      </w:r>
    </w:p>
    <w:p>
      <w:pPr>
        <w:pStyle w:val="BodyText"/>
        <w:spacing w:before="10"/>
        <w:rPr>
          <w:b w:val="0"/>
          <w:sz w:val="21"/>
        </w:rPr>
      </w:pPr>
    </w:p>
    <w:p>
      <w:pPr>
        <w:spacing w:before="0"/>
        <w:ind w:left="5102" w:right="0" w:firstLine="0"/>
        <w:jc w:val="left"/>
        <w:rPr>
          <w:i/>
          <w:sz w:val="16"/>
        </w:rPr>
      </w:pPr>
      <w:r>
        <w:rPr>
          <w:i/>
          <w:sz w:val="16"/>
          <w:u w:val="single"/>
        </w:rPr>
        <w:t>Reforma</w:t>
      </w:r>
      <w:r>
        <w:rPr>
          <w:i/>
          <w:spacing w:val="-3"/>
          <w:sz w:val="16"/>
          <w:u w:val="single"/>
        </w:rPr>
        <w:t> </w:t>
      </w:r>
      <w:r>
        <w:rPr>
          <w:i/>
          <w:sz w:val="16"/>
          <w:u w:val="single"/>
        </w:rPr>
        <w:t>P.</w:t>
      </w:r>
      <w:r>
        <w:rPr>
          <w:i/>
          <w:spacing w:val="-3"/>
          <w:sz w:val="16"/>
          <w:u w:val="single"/>
        </w:rPr>
        <w:t> </w:t>
      </w:r>
      <w:r>
        <w:rPr>
          <w:i/>
          <w:sz w:val="16"/>
          <w:u w:val="single"/>
        </w:rPr>
        <w:t>O.</w:t>
      </w:r>
      <w:r>
        <w:rPr>
          <w:i/>
          <w:spacing w:val="-3"/>
          <w:sz w:val="16"/>
          <w:u w:val="single"/>
        </w:rPr>
        <w:t> </w:t>
      </w:r>
      <w:r>
        <w:rPr>
          <w:i/>
          <w:sz w:val="16"/>
          <w:u w:val="single"/>
        </w:rPr>
        <w:t>No.16, Sección</w:t>
      </w:r>
      <w:r>
        <w:rPr>
          <w:i/>
          <w:spacing w:val="-3"/>
          <w:sz w:val="16"/>
          <w:u w:val="single"/>
        </w:rPr>
        <w:t> </w:t>
      </w:r>
      <w:r>
        <w:rPr>
          <w:i/>
          <w:sz w:val="16"/>
          <w:u w:val="single"/>
        </w:rPr>
        <w:t>II</w:t>
      </w:r>
      <w:r>
        <w:rPr>
          <w:i/>
          <w:spacing w:val="39"/>
          <w:sz w:val="16"/>
          <w:u w:val="single"/>
        </w:rPr>
        <w:t> </w:t>
      </w:r>
      <w:r>
        <w:rPr>
          <w:i/>
          <w:sz w:val="16"/>
          <w:u w:val="single"/>
        </w:rPr>
        <w:t>05-Abril-2019.</w:t>
      </w:r>
    </w:p>
    <w:p>
      <w:pPr>
        <w:spacing w:before="3"/>
        <w:ind w:left="102" w:right="117" w:firstLine="0"/>
        <w:jc w:val="both"/>
        <w:rPr>
          <w:b/>
          <w:sz w:val="22"/>
        </w:rPr>
      </w:pPr>
      <w:r>
        <w:rPr>
          <w:b/>
          <w:sz w:val="22"/>
        </w:rPr>
        <w:t>Artículo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14.-</w:t>
      </w:r>
      <w:r>
        <w:rPr>
          <w:b/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Acta</w:t>
      </w:r>
      <w:r>
        <w:rPr>
          <w:spacing w:val="1"/>
          <w:sz w:val="22"/>
        </w:rPr>
        <w:t> </w:t>
      </w:r>
      <w:r>
        <w:rPr>
          <w:sz w:val="22"/>
        </w:rPr>
        <w:t>Administrativa</w:t>
      </w:r>
      <w:r>
        <w:rPr>
          <w:spacing w:val="1"/>
          <w:sz w:val="22"/>
        </w:rPr>
        <w:t> </w:t>
      </w:r>
      <w:r>
        <w:rPr>
          <w:sz w:val="22"/>
        </w:rPr>
        <w:t>formal,</w:t>
      </w:r>
      <w:r>
        <w:rPr>
          <w:spacing w:val="1"/>
          <w:sz w:val="22"/>
        </w:rPr>
        <w:t> </w:t>
      </w:r>
      <w:r>
        <w:rPr>
          <w:sz w:val="22"/>
        </w:rPr>
        <w:t>será</w:t>
      </w:r>
      <w:r>
        <w:rPr>
          <w:spacing w:val="1"/>
          <w:sz w:val="22"/>
        </w:rPr>
        <w:t> </w:t>
      </w:r>
      <w:r>
        <w:rPr>
          <w:sz w:val="22"/>
        </w:rPr>
        <w:t>firmada</w:t>
      </w:r>
      <w:r>
        <w:rPr>
          <w:spacing w:val="1"/>
          <w:sz w:val="22"/>
        </w:rPr>
        <w:t> </w:t>
      </w:r>
      <w:r>
        <w:rPr>
          <w:sz w:val="22"/>
        </w:rPr>
        <w:t>por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Presidente</w:t>
      </w:r>
      <w:r>
        <w:rPr>
          <w:spacing w:val="1"/>
          <w:sz w:val="22"/>
        </w:rPr>
        <w:t> </w:t>
      </w:r>
      <w:r>
        <w:rPr>
          <w:sz w:val="22"/>
        </w:rPr>
        <w:t>Municipal entrante y saliente, interviniendo como testigos los integrantes de las</w:t>
      </w:r>
      <w:r>
        <w:rPr>
          <w:spacing w:val="1"/>
          <w:sz w:val="22"/>
        </w:rPr>
        <w:t> </w:t>
      </w:r>
      <w:r>
        <w:rPr>
          <w:sz w:val="22"/>
        </w:rPr>
        <w:t>comisiones de entrega y recepción. Se levantará por </w:t>
      </w:r>
      <w:r>
        <w:rPr>
          <w:b/>
          <w:sz w:val="22"/>
        </w:rPr>
        <w:t>triplicado y se entregará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un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tanto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la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siguiente manera:</w:t>
      </w:r>
    </w:p>
    <w:p>
      <w:pPr>
        <w:spacing w:after="0"/>
        <w:jc w:val="both"/>
        <w:rPr>
          <w:sz w:val="22"/>
        </w:rPr>
        <w:sectPr>
          <w:pgSz w:w="11910" w:h="16840"/>
          <w:pgMar w:header="438" w:footer="1002" w:top="1660" w:bottom="1200" w:left="1600" w:right="1580"/>
        </w:sectPr>
      </w:pPr>
    </w:p>
    <w:p>
      <w:pPr>
        <w:pStyle w:val="BodyText"/>
        <w:spacing w:before="2"/>
        <w:rPr>
          <w:sz w:val="32"/>
        </w:rPr>
      </w:pPr>
    </w:p>
    <w:p>
      <w:pPr>
        <w:pStyle w:val="ListParagraph"/>
        <w:numPr>
          <w:ilvl w:val="1"/>
          <w:numId w:val="4"/>
        </w:numPr>
        <w:tabs>
          <w:tab w:pos="822" w:val="left" w:leader="none"/>
        </w:tabs>
        <w:spacing w:line="240" w:lineRule="auto" w:before="0" w:after="0"/>
        <w:ind w:left="822" w:right="0" w:hanging="361"/>
        <w:jc w:val="left"/>
        <w:rPr>
          <w:b/>
          <w:sz w:val="22"/>
        </w:rPr>
      </w:pPr>
      <w:r>
        <w:rPr>
          <w:b/>
          <w:sz w:val="22"/>
        </w:rPr>
        <w:t>Al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Presidente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Municipal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entrante;</w:t>
      </w:r>
    </w:p>
    <w:p>
      <w:pPr>
        <w:spacing w:line="240" w:lineRule="auto" w:before="2"/>
        <w:rPr>
          <w:b/>
          <w:sz w:val="16"/>
        </w:rPr>
      </w:pPr>
      <w:r>
        <w:rPr/>
        <w:br w:type="column"/>
      </w:r>
      <w:r>
        <w:rPr>
          <w:b/>
          <w:sz w:val="16"/>
        </w:rPr>
      </w:r>
    </w:p>
    <w:p>
      <w:pPr>
        <w:spacing w:before="0"/>
        <w:ind w:left="462" w:right="0" w:firstLine="0"/>
        <w:jc w:val="left"/>
        <w:rPr>
          <w:i/>
          <w:sz w:val="16"/>
        </w:rPr>
      </w:pPr>
      <w:r>
        <w:rPr>
          <w:i/>
          <w:sz w:val="16"/>
          <w:u w:val="single"/>
        </w:rPr>
        <w:t>Adición</w:t>
      </w:r>
      <w:r>
        <w:rPr>
          <w:i/>
          <w:spacing w:val="-3"/>
          <w:sz w:val="16"/>
          <w:u w:val="single"/>
        </w:rPr>
        <w:t> </w:t>
      </w:r>
      <w:r>
        <w:rPr>
          <w:i/>
          <w:sz w:val="16"/>
          <w:u w:val="single"/>
        </w:rPr>
        <w:t>P.</w:t>
      </w:r>
      <w:r>
        <w:rPr>
          <w:i/>
          <w:spacing w:val="-3"/>
          <w:sz w:val="16"/>
          <w:u w:val="single"/>
        </w:rPr>
        <w:t> </w:t>
      </w:r>
      <w:r>
        <w:rPr>
          <w:i/>
          <w:sz w:val="16"/>
          <w:u w:val="single"/>
        </w:rPr>
        <w:t>O.</w:t>
      </w:r>
      <w:r>
        <w:rPr>
          <w:i/>
          <w:spacing w:val="-2"/>
          <w:sz w:val="16"/>
          <w:u w:val="single"/>
        </w:rPr>
        <w:t> </w:t>
      </w:r>
      <w:r>
        <w:rPr>
          <w:i/>
          <w:sz w:val="16"/>
          <w:u w:val="single"/>
        </w:rPr>
        <w:t>No.16, Sección</w:t>
      </w:r>
      <w:r>
        <w:rPr>
          <w:i/>
          <w:spacing w:val="-3"/>
          <w:sz w:val="16"/>
          <w:u w:val="single"/>
        </w:rPr>
        <w:t> </w:t>
      </w:r>
      <w:r>
        <w:rPr>
          <w:i/>
          <w:sz w:val="16"/>
          <w:u w:val="single"/>
        </w:rPr>
        <w:t>II</w:t>
      </w:r>
      <w:r>
        <w:rPr>
          <w:i/>
          <w:spacing w:val="38"/>
          <w:sz w:val="16"/>
          <w:u w:val="single"/>
        </w:rPr>
        <w:t> </w:t>
      </w:r>
      <w:r>
        <w:rPr>
          <w:i/>
          <w:sz w:val="16"/>
          <w:u w:val="single"/>
        </w:rPr>
        <w:t>05-Abril-2019.</w:t>
      </w:r>
    </w:p>
    <w:p>
      <w:pPr>
        <w:spacing w:after="0"/>
        <w:jc w:val="left"/>
        <w:rPr>
          <w:sz w:val="16"/>
        </w:rPr>
        <w:sectPr>
          <w:type w:val="continuous"/>
          <w:pgSz w:w="11910" w:h="16840"/>
          <w:pgMar w:header="438" w:footer="1002" w:top="1660" w:bottom="1200" w:left="1600" w:right="1580"/>
          <w:cols w:num="2" w:equalWidth="0">
            <w:col w:w="4377" w:space="328"/>
            <w:col w:w="4025"/>
          </w:cols>
        </w:sectPr>
      </w:pPr>
    </w:p>
    <w:p>
      <w:pPr>
        <w:pStyle w:val="BodyText"/>
        <w:spacing w:before="6"/>
        <w:rPr>
          <w:b w:val="0"/>
          <w:i/>
          <w:sz w:val="32"/>
        </w:rPr>
      </w:pPr>
    </w:p>
    <w:p>
      <w:pPr>
        <w:pStyle w:val="ListParagraph"/>
        <w:numPr>
          <w:ilvl w:val="1"/>
          <w:numId w:val="4"/>
        </w:numPr>
        <w:tabs>
          <w:tab w:pos="822" w:val="left" w:leader="none"/>
        </w:tabs>
        <w:spacing w:line="240" w:lineRule="auto" w:before="0" w:after="0"/>
        <w:ind w:left="822" w:right="0" w:hanging="361"/>
        <w:jc w:val="left"/>
        <w:rPr>
          <w:b/>
          <w:sz w:val="22"/>
        </w:rPr>
      </w:pPr>
      <w:r>
        <w:rPr>
          <w:b/>
          <w:sz w:val="22"/>
        </w:rPr>
        <w:t>Al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Presidente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Municipal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saliente; y</w:t>
      </w:r>
    </w:p>
    <w:p>
      <w:pPr>
        <w:spacing w:line="240" w:lineRule="auto" w:before="3"/>
        <w:rPr>
          <w:b/>
          <w:sz w:val="16"/>
        </w:rPr>
      </w:pPr>
      <w:r>
        <w:rPr/>
        <w:br w:type="column"/>
      </w:r>
      <w:r>
        <w:rPr>
          <w:b/>
          <w:sz w:val="16"/>
        </w:rPr>
      </w:r>
    </w:p>
    <w:p>
      <w:pPr>
        <w:spacing w:before="0"/>
        <w:ind w:left="462" w:right="0" w:firstLine="0"/>
        <w:jc w:val="left"/>
        <w:rPr>
          <w:i/>
          <w:sz w:val="16"/>
        </w:rPr>
      </w:pPr>
      <w:r>
        <w:rPr>
          <w:i/>
          <w:sz w:val="16"/>
          <w:u w:val="single"/>
        </w:rPr>
        <w:t>Adición</w:t>
      </w:r>
      <w:r>
        <w:rPr>
          <w:i/>
          <w:spacing w:val="-3"/>
          <w:sz w:val="16"/>
          <w:u w:val="single"/>
        </w:rPr>
        <w:t> </w:t>
      </w:r>
      <w:r>
        <w:rPr>
          <w:i/>
          <w:sz w:val="16"/>
          <w:u w:val="single"/>
        </w:rPr>
        <w:t>P.</w:t>
      </w:r>
      <w:r>
        <w:rPr>
          <w:i/>
          <w:spacing w:val="-3"/>
          <w:sz w:val="16"/>
          <w:u w:val="single"/>
        </w:rPr>
        <w:t> </w:t>
      </w:r>
      <w:r>
        <w:rPr>
          <w:i/>
          <w:sz w:val="16"/>
          <w:u w:val="single"/>
        </w:rPr>
        <w:t>O.</w:t>
      </w:r>
      <w:r>
        <w:rPr>
          <w:i/>
          <w:spacing w:val="-2"/>
          <w:sz w:val="16"/>
          <w:u w:val="single"/>
        </w:rPr>
        <w:t> </w:t>
      </w:r>
      <w:r>
        <w:rPr>
          <w:i/>
          <w:sz w:val="16"/>
          <w:u w:val="single"/>
        </w:rPr>
        <w:t>No.16, Sección</w:t>
      </w:r>
      <w:r>
        <w:rPr>
          <w:i/>
          <w:spacing w:val="-3"/>
          <w:sz w:val="16"/>
          <w:u w:val="single"/>
        </w:rPr>
        <w:t> </w:t>
      </w:r>
      <w:r>
        <w:rPr>
          <w:i/>
          <w:sz w:val="16"/>
          <w:u w:val="single"/>
        </w:rPr>
        <w:t>II</w:t>
      </w:r>
      <w:r>
        <w:rPr>
          <w:i/>
          <w:spacing w:val="38"/>
          <w:sz w:val="16"/>
          <w:u w:val="single"/>
        </w:rPr>
        <w:t> </w:t>
      </w:r>
      <w:r>
        <w:rPr>
          <w:i/>
          <w:sz w:val="16"/>
          <w:u w:val="single"/>
        </w:rPr>
        <w:t>05-Abril-2019.</w:t>
      </w:r>
    </w:p>
    <w:p>
      <w:pPr>
        <w:spacing w:after="0"/>
        <w:jc w:val="left"/>
        <w:rPr>
          <w:sz w:val="16"/>
        </w:rPr>
        <w:sectPr>
          <w:type w:val="continuous"/>
          <w:pgSz w:w="11910" w:h="16840"/>
          <w:pgMar w:header="438" w:footer="1002" w:top="1660" w:bottom="1200" w:left="1600" w:right="1580"/>
          <w:cols w:num="2" w:equalWidth="0">
            <w:col w:w="4505" w:space="200"/>
            <w:col w:w="4025"/>
          </w:cols>
        </w:sectPr>
      </w:pPr>
    </w:p>
    <w:p>
      <w:pPr>
        <w:pStyle w:val="BodyText"/>
        <w:spacing w:before="2"/>
        <w:rPr>
          <w:b w:val="0"/>
          <w:i/>
          <w:sz w:val="32"/>
        </w:rPr>
      </w:pPr>
    </w:p>
    <w:p>
      <w:pPr>
        <w:pStyle w:val="ListParagraph"/>
        <w:numPr>
          <w:ilvl w:val="1"/>
          <w:numId w:val="4"/>
        </w:numPr>
        <w:tabs>
          <w:tab w:pos="822" w:val="left" w:leader="none"/>
        </w:tabs>
        <w:spacing w:line="240" w:lineRule="auto" w:before="1" w:after="0"/>
        <w:ind w:left="822" w:right="0" w:hanging="361"/>
        <w:jc w:val="left"/>
        <w:rPr>
          <w:b/>
          <w:sz w:val="22"/>
        </w:rPr>
      </w:pPr>
      <w:r>
        <w:rPr>
          <w:b/>
          <w:sz w:val="22"/>
        </w:rPr>
        <w:t>A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la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Sindicatura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Municipal.</w:t>
      </w:r>
    </w:p>
    <w:p>
      <w:pPr>
        <w:spacing w:line="240" w:lineRule="auto" w:before="2"/>
        <w:rPr>
          <w:b/>
          <w:sz w:val="16"/>
        </w:rPr>
      </w:pPr>
      <w:r>
        <w:rPr/>
        <w:br w:type="column"/>
      </w:r>
      <w:r>
        <w:rPr>
          <w:b/>
          <w:sz w:val="16"/>
        </w:rPr>
      </w:r>
    </w:p>
    <w:p>
      <w:pPr>
        <w:spacing w:before="0"/>
        <w:ind w:left="462" w:right="0" w:firstLine="0"/>
        <w:jc w:val="left"/>
        <w:rPr>
          <w:i/>
          <w:sz w:val="16"/>
        </w:rPr>
      </w:pPr>
      <w:r>
        <w:rPr>
          <w:i/>
          <w:sz w:val="16"/>
          <w:u w:val="single"/>
        </w:rPr>
        <w:t>Adición</w:t>
      </w:r>
      <w:r>
        <w:rPr>
          <w:i/>
          <w:spacing w:val="-3"/>
          <w:sz w:val="16"/>
          <w:u w:val="single"/>
        </w:rPr>
        <w:t> </w:t>
      </w:r>
      <w:r>
        <w:rPr>
          <w:i/>
          <w:sz w:val="16"/>
          <w:u w:val="single"/>
        </w:rPr>
        <w:t>P.</w:t>
      </w:r>
      <w:r>
        <w:rPr>
          <w:i/>
          <w:spacing w:val="-3"/>
          <w:sz w:val="16"/>
          <w:u w:val="single"/>
        </w:rPr>
        <w:t> </w:t>
      </w:r>
      <w:r>
        <w:rPr>
          <w:i/>
          <w:sz w:val="16"/>
          <w:u w:val="single"/>
        </w:rPr>
        <w:t>O.</w:t>
      </w:r>
      <w:r>
        <w:rPr>
          <w:i/>
          <w:spacing w:val="-2"/>
          <w:sz w:val="16"/>
          <w:u w:val="single"/>
        </w:rPr>
        <w:t> </w:t>
      </w:r>
      <w:r>
        <w:rPr>
          <w:i/>
          <w:sz w:val="16"/>
          <w:u w:val="single"/>
        </w:rPr>
        <w:t>No.16, Sección</w:t>
      </w:r>
      <w:r>
        <w:rPr>
          <w:i/>
          <w:spacing w:val="-3"/>
          <w:sz w:val="16"/>
          <w:u w:val="single"/>
        </w:rPr>
        <w:t> </w:t>
      </w:r>
      <w:r>
        <w:rPr>
          <w:i/>
          <w:sz w:val="16"/>
          <w:u w:val="single"/>
        </w:rPr>
        <w:t>II</w:t>
      </w:r>
      <w:r>
        <w:rPr>
          <w:i/>
          <w:spacing w:val="38"/>
          <w:sz w:val="16"/>
          <w:u w:val="single"/>
        </w:rPr>
        <w:t> </w:t>
      </w:r>
      <w:r>
        <w:rPr>
          <w:i/>
          <w:sz w:val="16"/>
          <w:u w:val="single"/>
        </w:rPr>
        <w:t>05-Abril-2019.</w:t>
      </w:r>
    </w:p>
    <w:p>
      <w:pPr>
        <w:spacing w:after="0"/>
        <w:jc w:val="left"/>
        <w:rPr>
          <w:sz w:val="16"/>
        </w:rPr>
        <w:sectPr>
          <w:type w:val="continuous"/>
          <w:pgSz w:w="11910" w:h="16840"/>
          <w:pgMar w:header="438" w:footer="1002" w:top="1660" w:bottom="1200" w:left="1600" w:right="1580"/>
          <w:cols w:num="2" w:equalWidth="0">
            <w:col w:w="3719" w:space="986"/>
            <w:col w:w="4025"/>
          </w:cols>
        </w:sectPr>
      </w:pPr>
    </w:p>
    <w:p>
      <w:pPr>
        <w:pStyle w:val="BodyText"/>
        <w:spacing w:before="2"/>
        <w:rPr>
          <w:b w:val="0"/>
          <w:i/>
          <w:sz w:val="16"/>
        </w:rPr>
      </w:pPr>
    </w:p>
    <w:p>
      <w:pPr>
        <w:spacing w:before="0"/>
        <w:ind w:left="5102" w:right="0" w:firstLine="0"/>
        <w:jc w:val="left"/>
        <w:rPr>
          <w:i/>
          <w:sz w:val="16"/>
        </w:rPr>
      </w:pPr>
      <w:r>
        <w:rPr>
          <w:i/>
          <w:sz w:val="16"/>
          <w:u w:val="single"/>
        </w:rPr>
        <w:t>Reforma</w:t>
      </w:r>
      <w:r>
        <w:rPr>
          <w:i/>
          <w:spacing w:val="-3"/>
          <w:sz w:val="16"/>
          <w:u w:val="single"/>
        </w:rPr>
        <w:t> </w:t>
      </w:r>
      <w:r>
        <w:rPr>
          <w:i/>
          <w:sz w:val="16"/>
          <w:u w:val="single"/>
        </w:rPr>
        <w:t>P.</w:t>
      </w:r>
      <w:r>
        <w:rPr>
          <w:i/>
          <w:spacing w:val="-3"/>
          <w:sz w:val="16"/>
          <w:u w:val="single"/>
        </w:rPr>
        <w:t> </w:t>
      </w:r>
      <w:r>
        <w:rPr>
          <w:i/>
          <w:sz w:val="16"/>
          <w:u w:val="single"/>
        </w:rPr>
        <w:t>O.</w:t>
      </w:r>
      <w:r>
        <w:rPr>
          <w:i/>
          <w:spacing w:val="-3"/>
          <w:sz w:val="16"/>
          <w:u w:val="single"/>
        </w:rPr>
        <w:t> </w:t>
      </w:r>
      <w:r>
        <w:rPr>
          <w:i/>
          <w:sz w:val="16"/>
          <w:u w:val="single"/>
        </w:rPr>
        <w:t>No.16, Sección</w:t>
      </w:r>
      <w:r>
        <w:rPr>
          <w:i/>
          <w:spacing w:val="-3"/>
          <w:sz w:val="16"/>
          <w:u w:val="single"/>
        </w:rPr>
        <w:t> </w:t>
      </w:r>
      <w:r>
        <w:rPr>
          <w:i/>
          <w:sz w:val="16"/>
          <w:u w:val="single"/>
        </w:rPr>
        <w:t>II</w:t>
      </w:r>
      <w:r>
        <w:rPr>
          <w:i/>
          <w:spacing w:val="39"/>
          <w:sz w:val="16"/>
          <w:u w:val="single"/>
        </w:rPr>
        <w:t> </w:t>
      </w:r>
      <w:r>
        <w:rPr>
          <w:i/>
          <w:sz w:val="16"/>
          <w:u w:val="single"/>
        </w:rPr>
        <w:t>05-Abril-2019.</w:t>
      </w:r>
    </w:p>
    <w:p>
      <w:pPr>
        <w:pStyle w:val="BodyText"/>
        <w:spacing w:before="3"/>
        <w:ind w:left="102" w:right="118"/>
        <w:jc w:val="both"/>
      </w:pPr>
      <w:r>
        <w:rPr/>
        <w:t>Los</w:t>
      </w:r>
      <w:r>
        <w:rPr>
          <w:spacing w:val="1"/>
        </w:rPr>
        <w:t> </w:t>
      </w:r>
      <w:r>
        <w:rPr/>
        <w:t>anexos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acta</w:t>
      </w:r>
      <w:r>
        <w:rPr>
          <w:spacing w:val="1"/>
        </w:rPr>
        <w:t> </w:t>
      </w:r>
      <w:r>
        <w:rPr/>
        <w:t>administrativa</w:t>
      </w:r>
      <w:r>
        <w:rPr>
          <w:spacing w:val="1"/>
        </w:rPr>
        <w:t> </w:t>
      </w:r>
      <w:r>
        <w:rPr/>
        <w:t>formal,</w:t>
      </w:r>
      <w:r>
        <w:rPr>
          <w:spacing w:val="1"/>
        </w:rPr>
        <w:t> </w:t>
      </w:r>
      <w:r>
        <w:rPr/>
        <w:t>serán</w:t>
      </w:r>
      <w:r>
        <w:rPr>
          <w:spacing w:val="1"/>
        </w:rPr>
        <w:t> </w:t>
      </w:r>
      <w:r>
        <w:rPr/>
        <w:t>conservados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dependencias y paramunicipales, quedando bajo la responsabilidad de sus</w:t>
      </w:r>
      <w:r>
        <w:rPr>
          <w:spacing w:val="1"/>
        </w:rPr>
        <w:t> </w:t>
      </w:r>
      <w:r>
        <w:rPr/>
        <w:t>Titulares.</w:t>
      </w:r>
    </w:p>
    <w:p>
      <w:pPr>
        <w:pStyle w:val="BodyText"/>
        <w:spacing w:before="8"/>
        <w:rPr>
          <w:sz w:val="21"/>
        </w:rPr>
      </w:pPr>
    </w:p>
    <w:p>
      <w:pPr>
        <w:spacing w:before="0"/>
        <w:ind w:left="5102" w:right="0" w:firstLine="0"/>
        <w:jc w:val="left"/>
        <w:rPr>
          <w:i/>
          <w:sz w:val="16"/>
        </w:rPr>
      </w:pPr>
      <w:r>
        <w:rPr>
          <w:i/>
          <w:sz w:val="16"/>
          <w:u w:val="single"/>
        </w:rPr>
        <w:t>Reforma</w:t>
      </w:r>
      <w:r>
        <w:rPr>
          <w:i/>
          <w:spacing w:val="-3"/>
          <w:sz w:val="16"/>
          <w:u w:val="single"/>
        </w:rPr>
        <w:t> </w:t>
      </w:r>
      <w:r>
        <w:rPr>
          <w:i/>
          <w:sz w:val="16"/>
          <w:u w:val="single"/>
        </w:rPr>
        <w:t>P.</w:t>
      </w:r>
      <w:r>
        <w:rPr>
          <w:i/>
          <w:spacing w:val="-3"/>
          <w:sz w:val="16"/>
          <w:u w:val="single"/>
        </w:rPr>
        <w:t> </w:t>
      </w:r>
      <w:r>
        <w:rPr>
          <w:i/>
          <w:sz w:val="16"/>
          <w:u w:val="single"/>
        </w:rPr>
        <w:t>O.</w:t>
      </w:r>
      <w:r>
        <w:rPr>
          <w:i/>
          <w:spacing w:val="-3"/>
          <w:sz w:val="16"/>
          <w:u w:val="single"/>
        </w:rPr>
        <w:t> </w:t>
      </w:r>
      <w:r>
        <w:rPr>
          <w:i/>
          <w:sz w:val="16"/>
          <w:u w:val="single"/>
        </w:rPr>
        <w:t>No.16, Sección</w:t>
      </w:r>
      <w:r>
        <w:rPr>
          <w:i/>
          <w:spacing w:val="-3"/>
          <w:sz w:val="16"/>
          <w:u w:val="single"/>
        </w:rPr>
        <w:t> </w:t>
      </w:r>
      <w:r>
        <w:rPr>
          <w:i/>
          <w:sz w:val="16"/>
          <w:u w:val="single"/>
        </w:rPr>
        <w:t>II</w:t>
      </w:r>
      <w:r>
        <w:rPr>
          <w:i/>
          <w:spacing w:val="39"/>
          <w:sz w:val="16"/>
          <w:u w:val="single"/>
        </w:rPr>
        <w:t> </w:t>
      </w:r>
      <w:r>
        <w:rPr>
          <w:i/>
          <w:sz w:val="16"/>
          <w:u w:val="single"/>
        </w:rPr>
        <w:t>05-Abril-2019.</w:t>
      </w:r>
    </w:p>
    <w:p>
      <w:pPr>
        <w:spacing w:before="3"/>
        <w:ind w:left="102" w:right="113" w:firstLine="0"/>
        <w:jc w:val="both"/>
        <w:rPr>
          <w:b/>
          <w:sz w:val="22"/>
        </w:rPr>
      </w:pPr>
      <w:r>
        <w:rPr>
          <w:b/>
          <w:sz w:val="22"/>
        </w:rPr>
        <w:t>Artículo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15.-</w:t>
      </w:r>
      <w:r>
        <w:rPr>
          <w:b/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1"/>
          <w:sz w:val="22"/>
        </w:rPr>
        <w:t> </w:t>
      </w:r>
      <w:r>
        <w:rPr>
          <w:b/>
          <w:sz w:val="22"/>
        </w:rPr>
        <w:t>Servidores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Públicos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salientes</w:t>
      </w:r>
      <w:r>
        <w:rPr>
          <w:sz w:val="22"/>
        </w:rPr>
        <w:t>,</w:t>
      </w:r>
      <w:r>
        <w:rPr>
          <w:spacing w:val="1"/>
          <w:sz w:val="22"/>
        </w:rPr>
        <w:t> </w:t>
      </w:r>
      <w:r>
        <w:rPr>
          <w:sz w:val="22"/>
        </w:rPr>
        <w:t>deberán</w:t>
      </w:r>
      <w:r>
        <w:rPr>
          <w:spacing w:val="1"/>
          <w:sz w:val="22"/>
        </w:rPr>
        <w:t> </w:t>
      </w:r>
      <w:r>
        <w:rPr>
          <w:sz w:val="22"/>
        </w:rPr>
        <w:t>elaborar</w:t>
      </w:r>
      <w:r>
        <w:rPr>
          <w:spacing w:val="1"/>
          <w:sz w:val="22"/>
        </w:rPr>
        <w:t> </w:t>
      </w:r>
      <w:r>
        <w:rPr>
          <w:b/>
          <w:sz w:val="22"/>
        </w:rPr>
        <w:t>por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cuadruplicado</w:t>
      </w:r>
      <w:r>
        <w:rPr>
          <w:b/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b/>
          <w:sz w:val="22"/>
        </w:rPr>
        <w:t>A</w:t>
      </w:r>
      <w:r>
        <w:rPr>
          <w:sz w:val="22"/>
        </w:rPr>
        <w:t>cta</w:t>
      </w:r>
      <w:r>
        <w:rPr>
          <w:spacing w:val="1"/>
          <w:sz w:val="22"/>
        </w:rPr>
        <w:t> </w:t>
      </w:r>
      <w:r>
        <w:rPr>
          <w:sz w:val="22"/>
        </w:rPr>
        <w:t>Administrativa</w:t>
      </w:r>
      <w:r>
        <w:rPr>
          <w:spacing w:val="1"/>
          <w:sz w:val="22"/>
        </w:rPr>
        <w:t> </w:t>
      </w:r>
      <w:r>
        <w:rPr>
          <w:sz w:val="22"/>
        </w:rPr>
        <w:t>correspondiente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1"/>
          <w:sz w:val="22"/>
        </w:rPr>
        <w:t> </w:t>
      </w:r>
      <w:r>
        <w:rPr>
          <w:sz w:val="22"/>
        </w:rPr>
        <w:t>asuntos,</w:t>
      </w:r>
      <w:r>
        <w:rPr>
          <w:spacing w:val="1"/>
          <w:sz w:val="22"/>
        </w:rPr>
        <w:t> </w:t>
      </w:r>
      <w:r>
        <w:rPr>
          <w:sz w:val="22"/>
        </w:rPr>
        <w:t>información y documentación inherente a su área</w:t>
      </w:r>
      <w:r>
        <w:rPr>
          <w:b/>
          <w:sz w:val="22"/>
        </w:rPr>
        <w:t>. De dicha acta se entregará</w:t>
      </w:r>
      <w:r>
        <w:rPr>
          <w:b/>
          <w:spacing w:val="-59"/>
          <w:sz w:val="22"/>
        </w:rPr>
        <w:t> </w:t>
      </w:r>
      <w:r>
        <w:rPr>
          <w:b/>
          <w:sz w:val="22"/>
        </w:rPr>
        <w:t>un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tanto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la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siguiente manera:</w:t>
      </w:r>
    </w:p>
    <w:p>
      <w:pPr>
        <w:spacing w:after="0"/>
        <w:jc w:val="both"/>
        <w:rPr>
          <w:sz w:val="22"/>
        </w:rPr>
        <w:sectPr>
          <w:type w:val="continuous"/>
          <w:pgSz w:w="11910" w:h="16840"/>
          <w:pgMar w:header="438" w:footer="1002" w:top="1660" w:bottom="1200" w:left="1600" w:right="1580"/>
        </w:sectPr>
      </w:pPr>
    </w:p>
    <w:p>
      <w:pPr>
        <w:pStyle w:val="BodyText"/>
        <w:spacing w:before="5"/>
        <w:rPr>
          <w:sz w:val="32"/>
        </w:rPr>
      </w:pPr>
    </w:p>
    <w:p>
      <w:pPr>
        <w:pStyle w:val="ListParagraph"/>
        <w:numPr>
          <w:ilvl w:val="0"/>
          <w:numId w:val="5"/>
        </w:numPr>
        <w:tabs>
          <w:tab w:pos="822" w:val="left" w:leader="none"/>
        </w:tabs>
        <w:spacing w:line="240" w:lineRule="auto" w:before="0" w:after="0"/>
        <w:ind w:left="822" w:right="0" w:hanging="361"/>
        <w:jc w:val="left"/>
        <w:rPr>
          <w:b/>
          <w:sz w:val="22"/>
        </w:rPr>
      </w:pPr>
      <w:r>
        <w:rPr>
          <w:b/>
          <w:sz w:val="22"/>
        </w:rPr>
        <w:t>Al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Servidor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público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entrante;</w:t>
      </w:r>
    </w:p>
    <w:p>
      <w:pPr>
        <w:pStyle w:val="BodyText"/>
        <w:spacing w:before="3"/>
        <w:rPr>
          <w:sz w:val="32"/>
        </w:rPr>
      </w:pPr>
    </w:p>
    <w:p>
      <w:pPr>
        <w:pStyle w:val="ListParagraph"/>
        <w:numPr>
          <w:ilvl w:val="0"/>
          <w:numId w:val="5"/>
        </w:numPr>
        <w:tabs>
          <w:tab w:pos="822" w:val="left" w:leader="none"/>
        </w:tabs>
        <w:spacing w:line="240" w:lineRule="auto" w:before="0" w:after="0"/>
        <w:ind w:left="822" w:right="0" w:hanging="361"/>
        <w:jc w:val="left"/>
        <w:rPr>
          <w:b/>
          <w:sz w:val="22"/>
        </w:rPr>
      </w:pPr>
      <w:r>
        <w:rPr>
          <w:b/>
          <w:sz w:val="22"/>
        </w:rPr>
        <w:t>Al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Servidor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público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saliente;</w:t>
      </w:r>
    </w:p>
    <w:p>
      <w:pPr>
        <w:spacing w:line="240" w:lineRule="auto" w:before="3"/>
        <w:rPr>
          <w:b/>
          <w:sz w:val="16"/>
        </w:rPr>
      </w:pPr>
      <w:r>
        <w:rPr/>
        <w:br w:type="column"/>
      </w:r>
      <w:r>
        <w:rPr>
          <w:b/>
          <w:sz w:val="16"/>
        </w:rPr>
      </w:r>
    </w:p>
    <w:p>
      <w:pPr>
        <w:spacing w:before="0"/>
        <w:ind w:left="462" w:right="0" w:firstLine="0"/>
        <w:jc w:val="left"/>
        <w:rPr>
          <w:i/>
          <w:sz w:val="16"/>
        </w:rPr>
      </w:pPr>
      <w:r>
        <w:rPr>
          <w:i/>
          <w:sz w:val="16"/>
          <w:u w:val="single"/>
        </w:rPr>
        <w:t>Adición</w:t>
      </w:r>
      <w:r>
        <w:rPr>
          <w:i/>
          <w:spacing w:val="-3"/>
          <w:sz w:val="16"/>
          <w:u w:val="single"/>
        </w:rPr>
        <w:t> </w:t>
      </w:r>
      <w:r>
        <w:rPr>
          <w:i/>
          <w:sz w:val="16"/>
          <w:u w:val="single"/>
        </w:rPr>
        <w:t>P.</w:t>
      </w:r>
      <w:r>
        <w:rPr>
          <w:i/>
          <w:spacing w:val="-3"/>
          <w:sz w:val="16"/>
          <w:u w:val="single"/>
        </w:rPr>
        <w:t> </w:t>
      </w:r>
      <w:r>
        <w:rPr>
          <w:i/>
          <w:sz w:val="16"/>
          <w:u w:val="single"/>
        </w:rPr>
        <w:t>O.</w:t>
      </w:r>
      <w:r>
        <w:rPr>
          <w:i/>
          <w:spacing w:val="-3"/>
          <w:sz w:val="16"/>
          <w:u w:val="single"/>
        </w:rPr>
        <w:t> </w:t>
      </w:r>
      <w:r>
        <w:rPr>
          <w:i/>
          <w:sz w:val="16"/>
          <w:u w:val="single"/>
        </w:rPr>
        <w:t>No.16, Sección</w:t>
      </w:r>
      <w:r>
        <w:rPr>
          <w:i/>
          <w:spacing w:val="-3"/>
          <w:sz w:val="16"/>
          <w:u w:val="single"/>
        </w:rPr>
        <w:t> </w:t>
      </w:r>
      <w:r>
        <w:rPr>
          <w:i/>
          <w:sz w:val="16"/>
          <w:u w:val="single"/>
        </w:rPr>
        <w:t>II</w:t>
      </w:r>
      <w:r>
        <w:rPr>
          <w:i/>
          <w:spacing w:val="37"/>
          <w:sz w:val="16"/>
          <w:u w:val="single"/>
        </w:rPr>
        <w:t> </w:t>
      </w:r>
      <w:r>
        <w:rPr>
          <w:i/>
          <w:sz w:val="16"/>
          <w:u w:val="single"/>
        </w:rPr>
        <w:t>05-Abril-2019.</w:t>
      </w:r>
    </w:p>
    <w:p>
      <w:pPr>
        <w:pStyle w:val="BodyText"/>
        <w:rPr>
          <w:b w:val="0"/>
          <w:i/>
          <w:sz w:val="20"/>
        </w:rPr>
      </w:pPr>
    </w:p>
    <w:p>
      <w:pPr>
        <w:pStyle w:val="BodyText"/>
        <w:spacing w:before="2"/>
        <w:rPr>
          <w:b w:val="0"/>
          <w:i/>
          <w:sz w:val="18"/>
        </w:rPr>
      </w:pPr>
    </w:p>
    <w:p>
      <w:pPr>
        <w:spacing w:before="1"/>
        <w:ind w:left="462" w:right="0" w:firstLine="0"/>
        <w:jc w:val="left"/>
        <w:rPr>
          <w:i/>
          <w:sz w:val="16"/>
        </w:rPr>
      </w:pPr>
      <w:r>
        <w:rPr>
          <w:i/>
          <w:sz w:val="16"/>
          <w:u w:val="single"/>
        </w:rPr>
        <w:t>Adición</w:t>
      </w:r>
      <w:r>
        <w:rPr>
          <w:i/>
          <w:spacing w:val="-3"/>
          <w:sz w:val="16"/>
          <w:u w:val="single"/>
        </w:rPr>
        <w:t> </w:t>
      </w:r>
      <w:r>
        <w:rPr>
          <w:i/>
          <w:sz w:val="16"/>
          <w:u w:val="single"/>
        </w:rPr>
        <w:t>P.</w:t>
      </w:r>
      <w:r>
        <w:rPr>
          <w:i/>
          <w:spacing w:val="-3"/>
          <w:sz w:val="16"/>
          <w:u w:val="single"/>
        </w:rPr>
        <w:t> </w:t>
      </w:r>
      <w:r>
        <w:rPr>
          <w:i/>
          <w:sz w:val="16"/>
          <w:u w:val="single"/>
        </w:rPr>
        <w:t>O.</w:t>
      </w:r>
      <w:r>
        <w:rPr>
          <w:i/>
          <w:spacing w:val="-3"/>
          <w:sz w:val="16"/>
          <w:u w:val="single"/>
        </w:rPr>
        <w:t> </w:t>
      </w:r>
      <w:r>
        <w:rPr>
          <w:i/>
          <w:sz w:val="16"/>
          <w:u w:val="single"/>
        </w:rPr>
        <w:t>No.16, Sección</w:t>
      </w:r>
      <w:r>
        <w:rPr>
          <w:i/>
          <w:spacing w:val="-3"/>
          <w:sz w:val="16"/>
          <w:u w:val="single"/>
        </w:rPr>
        <w:t> </w:t>
      </w:r>
      <w:r>
        <w:rPr>
          <w:i/>
          <w:sz w:val="16"/>
          <w:u w:val="single"/>
        </w:rPr>
        <w:t>II</w:t>
      </w:r>
      <w:r>
        <w:rPr>
          <w:i/>
          <w:spacing w:val="37"/>
          <w:sz w:val="16"/>
          <w:u w:val="single"/>
        </w:rPr>
        <w:t> </w:t>
      </w:r>
      <w:r>
        <w:rPr>
          <w:i/>
          <w:sz w:val="16"/>
          <w:u w:val="single"/>
        </w:rPr>
        <w:t>05-Abril-2019.</w:t>
      </w:r>
    </w:p>
    <w:p>
      <w:pPr>
        <w:spacing w:after="0"/>
        <w:jc w:val="left"/>
        <w:rPr>
          <w:sz w:val="16"/>
        </w:rPr>
        <w:sectPr>
          <w:type w:val="continuous"/>
          <w:pgSz w:w="11910" w:h="16840"/>
          <w:pgMar w:header="438" w:footer="1002" w:top="1660" w:bottom="1200" w:left="1600" w:right="1580"/>
          <w:cols w:num="2" w:equalWidth="0">
            <w:col w:w="3886" w:space="819"/>
            <w:col w:w="4025"/>
          </w:cols>
        </w:sectPr>
      </w:pPr>
    </w:p>
    <w:p>
      <w:pPr>
        <w:pStyle w:val="BodyText"/>
        <w:spacing w:before="5"/>
        <w:rPr>
          <w:b w:val="0"/>
          <w:i/>
          <w:sz w:val="32"/>
        </w:rPr>
      </w:pPr>
    </w:p>
    <w:p>
      <w:pPr>
        <w:pStyle w:val="ListParagraph"/>
        <w:numPr>
          <w:ilvl w:val="0"/>
          <w:numId w:val="5"/>
        </w:numPr>
        <w:tabs>
          <w:tab w:pos="822" w:val="left" w:leader="none"/>
        </w:tabs>
        <w:spacing w:line="240" w:lineRule="auto" w:before="0" w:after="0"/>
        <w:ind w:left="822" w:right="0" w:hanging="361"/>
        <w:jc w:val="left"/>
        <w:rPr>
          <w:b/>
          <w:sz w:val="22"/>
        </w:rPr>
      </w:pPr>
      <w:r>
        <w:rPr>
          <w:b/>
          <w:sz w:val="22"/>
        </w:rPr>
        <w:t>Al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Superior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jerárquico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inmediato;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y</w:t>
      </w:r>
    </w:p>
    <w:p>
      <w:pPr>
        <w:pStyle w:val="BodyText"/>
        <w:spacing w:before="3"/>
        <w:rPr>
          <w:sz w:val="32"/>
        </w:rPr>
      </w:pPr>
    </w:p>
    <w:p>
      <w:pPr>
        <w:pStyle w:val="ListParagraph"/>
        <w:numPr>
          <w:ilvl w:val="0"/>
          <w:numId w:val="5"/>
        </w:numPr>
        <w:tabs>
          <w:tab w:pos="822" w:val="left" w:leader="none"/>
        </w:tabs>
        <w:spacing w:line="240" w:lineRule="auto" w:before="0" w:after="0"/>
        <w:ind w:left="822" w:right="0" w:hanging="361"/>
        <w:jc w:val="left"/>
        <w:rPr>
          <w:b/>
          <w:sz w:val="22"/>
        </w:rPr>
      </w:pPr>
      <w:r>
        <w:rPr>
          <w:b/>
          <w:sz w:val="22"/>
        </w:rPr>
        <w:t>A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la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Sindicatura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Municipal.</w:t>
      </w:r>
    </w:p>
    <w:p>
      <w:pPr>
        <w:spacing w:line="240" w:lineRule="auto" w:before="2"/>
        <w:rPr>
          <w:b/>
          <w:sz w:val="16"/>
        </w:rPr>
      </w:pPr>
      <w:r>
        <w:rPr/>
        <w:br w:type="column"/>
      </w:r>
      <w:r>
        <w:rPr>
          <w:b/>
          <w:sz w:val="16"/>
        </w:rPr>
      </w:r>
    </w:p>
    <w:p>
      <w:pPr>
        <w:spacing w:before="1"/>
        <w:ind w:left="462" w:right="0" w:firstLine="0"/>
        <w:jc w:val="left"/>
        <w:rPr>
          <w:i/>
          <w:sz w:val="16"/>
        </w:rPr>
      </w:pPr>
      <w:r>
        <w:rPr>
          <w:i/>
          <w:sz w:val="16"/>
          <w:u w:val="single"/>
        </w:rPr>
        <w:t>Adición</w:t>
      </w:r>
      <w:r>
        <w:rPr>
          <w:i/>
          <w:spacing w:val="-3"/>
          <w:sz w:val="16"/>
          <w:u w:val="single"/>
        </w:rPr>
        <w:t> </w:t>
      </w:r>
      <w:r>
        <w:rPr>
          <w:i/>
          <w:sz w:val="16"/>
          <w:u w:val="single"/>
        </w:rPr>
        <w:t>P.</w:t>
      </w:r>
      <w:r>
        <w:rPr>
          <w:i/>
          <w:spacing w:val="-3"/>
          <w:sz w:val="16"/>
          <w:u w:val="single"/>
        </w:rPr>
        <w:t> </w:t>
      </w:r>
      <w:r>
        <w:rPr>
          <w:i/>
          <w:sz w:val="16"/>
          <w:u w:val="single"/>
        </w:rPr>
        <w:t>O.</w:t>
      </w:r>
      <w:r>
        <w:rPr>
          <w:i/>
          <w:spacing w:val="-3"/>
          <w:sz w:val="16"/>
          <w:u w:val="single"/>
        </w:rPr>
        <w:t> </w:t>
      </w:r>
      <w:r>
        <w:rPr>
          <w:i/>
          <w:sz w:val="16"/>
          <w:u w:val="single"/>
        </w:rPr>
        <w:t>No.16, Sección</w:t>
      </w:r>
      <w:r>
        <w:rPr>
          <w:i/>
          <w:spacing w:val="-3"/>
          <w:sz w:val="16"/>
          <w:u w:val="single"/>
        </w:rPr>
        <w:t> </w:t>
      </w:r>
      <w:r>
        <w:rPr>
          <w:i/>
          <w:sz w:val="16"/>
          <w:u w:val="single"/>
        </w:rPr>
        <w:t>II</w:t>
      </w:r>
      <w:r>
        <w:rPr>
          <w:i/>
          <w:spacing w:val="37"/>
          <w:sz w:val="16"/>
          <w:u w:val="single"/>
        </w:rPr>
        <w:t> </w:t>
      </w:r>
      <w:r>
        <w:rPr>
          <w:i/>
          <w:sz w:val="16"/>
          <w:u w:val="single"/>
        </w:rPr>
        <w:t>05-Abril-2019.</w:t>
      </w:r>
    </w:p>
    <w:p>
      <w:pPr>
        <w:pStyle w:val="BodyText"/>
        <w:rPr>
          <w:b w:val="0"/>
          <w:i/>
          <w:sz w:val="20"/>
        </w:rPr>
      </w:pPr>
    </w:p>
    <w:p>
      <w:pPr>
        <w:pStyle w:val="BodyText"/>
        <w:spacing w:before="2"/>
        <w:rPr>
          <w:b w:val="0"/>
          <w:i/>
          <w:sz w:val="18"/>
        </w:rPr>
      </w:pPr>
    </w:p>
    <w:p>
      <w:pPr>
        <w:spacing w:before="0"/>
        <w:ind w:left="462" w:right="0" w:firstLine="0"/>
        <w:jc w:val="left"/>
        <w:rPr>
          <w:i/>
          <w:sz w:val="16"/>
        </w:rPr>
      </w:pPr>
      <w:r>
        <w:rPr>
          <w:i/>
          <w:sz w:val="16"/>
          <w:u w:val="single"/>
        </w:rPr>
        <w:t>Adición</w:t>
      </w:r>
      <w:r>
        <w:rPr>
          <w:i/>
          <w:spacing w:val="-3"/>
          <w:sz w:val="16"/>
          <w:u w:val="single"/>
        </w:rPr>
        <w:t> </w:t>
      </w:r>
      <w:r>
        <w:rPr>
          <w:i/>
          <w:sz w:val="16"/>
          <w:u w:val="single"/>
        </w:rPr>
        <w:t>P.</w:t>
      </w:r>
      <w:r>
        <w:rPr>
          <w:i/>
          <w:spacing w:val="-3"/>
          <w:sz w:val="16"/>
          <w:u w:val="single"/>
        </w:rPr>
        <w:t> </w:t>
      </w:r>
      <w:r>
        <w:rPr>
          <w:i/>
          <w:sz w:val="16"/>
          <w:u w:val="single"/>
        </w:rPr>
        <w:t>O.</w:t>
      </w:r>
      <w:r>
        <w:rPr>
          <w:i/>
          <w:spacing w:val="-3"/>
          <w:sz w:val="16"/>
          <w:u w:val="single"/>
        </w:rPr>
        <w:t> </w:t>
      </w:r>
      <w:r>
        <w:rPr>
          <w:i/>
          <w:sz w:val="16"/>
          <w:u w:val="single"/>
        </w:rPr>
        <w:t>No.16, Sección</w:t>
      </w:r>
      <w:r>
        <w:rPr>
          <w:i/>
          <w:spacing w:val="-3"/>
          <w:sz w:val="16"/>
          <w:u w:val="single"/>
        </w:rPr>
        <w:t> </w:t>
      </w:r>
      <w:r>
        <w:rPr>
          <w:i/>
          <w:sz w:val="16"/>
          <w:u w:val="single"/>
        </w:rPr>
        <w:t>II</w:t>
      </w:r>
      <w:r>
        <w:rPr>
          <w:i/>
          <w:spacing w:val="37"/>
          <w:sz w:val="16"/>
          <w:u w:val="single"/>
        </w:rPr>
        <w:t> </w:t>
      </w:r>
      <w:r>
        <w:rPr>
          <w:i/>
          <w:sz w:val="16"/>
          <w:u w:val="single"/>
        </w:rPr>
        <w:t>05-Abril-2019.</w:t>
      </w:r>
    </w:p>
    <w:p>
      <w:pPr>
        <w:spacing w:after="0"/>
        <w:jc w:val="left"/>
        <w:rPr>
          <w:sz w:val="16"/>
        </w:rPr>
        <w:sectPr>
          <w:type w:val="continuous"/>
          <w:pgSz w:w="11910" w:h="16840"/>
          <w:pgMar w:header="438" w:footer="1002" w:top="1660" w:bottom="1200" w:left="1600" w:right="1580"/>
          <w:cols w:num="2" w:equalWidth="0">
            <w:col w:w="4558" w:space="147"/>
            <w:col w:w="4025"/>
          </w:cols>
        </w:sectPr>
      </w:pPr>
    </w:p>
    <w:p>
      <w:pPr>
        <w:pStyle w:val="BodyText"/>
        <w:spacing w:before="10"/>
        <w:rPr>
          <w:b w:val="0"/>
          <w:i/>
          <w:sz w:val="11"/>
        </w:rPr>
      </w:pPr>
    </w:p>
    <w:p>
      <w:pPr>
        <w:spacing w:before="101"/>
        <w:ind w:left="5167" w:right="0" w:firstLine="0"/>
        <w:jc w:val="left"/>
        <w:rPr>
          <w:i/>
          <w:sz w:val="16"/>
        </w:rPr>
      </w:pPr>
      <w:r>
        <w:rPr>
          <w:i/>
          <w:sz w:val="16"/>
          <w:u w:val="single"/>
        </w:rPr>
        <w:t>Adición</w:t>
      </w:r>
      <w:r>
        <w:rPr>
          <w:i/>
          <w:spacing w:val="-3"/>
          <w:sz w:val="16"/>
          <w:u w:val="single"/>
        </w:rPr>
        <w:t> </w:t>
      </w:r>
      <w:r>
        <w:rPr>
          <w:i/>
          <w:sz w:val="16"/>
          <w:u w:val="single"/>
        </w:rPr>
        <w:t>P.</w:t>
      </w:r>
      <w:r>
        <w:rPr>
          <w:i/>
          <w:spacing w:val="-3"/>
          <w:sz w:val="16"/>
          <w:u w:val="single"/>
        </w:rPr>
        <w:t> </w:t>
      </w:r>
      <w:r>
        <w:rPr>
          <w:i/>
          <w:sz w:val="16"/>
          <w:u w:val="single"/>
        </w:rPr>
        <w:t>O.</w:t>
      </w:r>
      <w:r>
        <w:rPr>
          <w:i/>
          <w:spacing w:val="-2"/>
          <w:sz w:val="16"/>
          <w:u w:val="single"/>
        </w:rPr>
        <w:t> </w:t>
      </w:r>
      <w:r>
        <w:rPr>
          <w:i/>
          <w:sz w:val="16"/>
          <w:u w:val="single"/>
        </w:rPr>
        <w:t>No.16, Sección</w:t>
      </w:r>
      <w:r>
        <w:rPr>
          <w:i/>
          <w:spacing w:val="-3"/>
          <w:sz w:val="16"/>
          <w:u w:val="single"/>
        </w:rPr>
        <w:t> </w:t>
      </w:r>
      <w:r>
        <w:rPr>
          <w:i/>
          <w:sz w:val="16"/>
          <w:u w:val="single"/>
        </w:rPr>
        <w:t>II</w:t>
      </w:r>
      <w:r>
        <w:rPr>
          <w:i/>
          <w:spacing w:val="38"/>
          <w:sz w:val="16"/>
          <w:u w:val="single"/>
        </w:rPr>
        <w:t> </w:t>
      </w:r>
      <w:r>
        <w:rPr>
          <w:i/>
          <w:sz w:val="16"/>
          <w:u w:val="single"/>
        </w:rPr>
        <w:t>05-Abril-2019.</w:t>
      </w:r>
    </w:p>
    <w:p>
      <w:pPr>
        <w:pStyle w:val="BodyText"/>
        <w:spacing w:before="1"/>
        <w:ind w:left="102" w:right="116"/>
        <w:jc w:val="both"/>
      </w:pPr>
      <w:r>
        <w:rPr/>
        <w:t>Tratándose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referida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inciso</w:t>
      </w:r>
      <w:r>
        <w:rPr>
          <w:spacing w:val="1"/>
        </w:rPr>
        <w:t> </w:t>
      </w:r>
      <w:r>
        <w:rPr/>
        <w:t>c),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entrega</w:t>
      </w:r>
      <w:r>
        <w:rPr>
          <w:spacing w:val="1"/>
        </w:rPr>
        <w:t> </w:t>
      </w:r>
      <w:r>
        <w:rPr/>
        <w:t>será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debido</w:t>
      </w:r>
      <w:r>
        <w:rPr>
          <w:spacing w:val="-59"/>
        </w:rPr>
        <w:t> </w:t>
      </w:r>
      <w:r>
        <w:rPr/>
        <w:t>resguardo.</w:t>
      </w:r>
    </w:p>
    <w:p>
      <w:pPr>
        <w:pStyle w:val="BodyText"/>
        <w:spacing w:before="12"/>
        <w:rPr>
          <w:sz w:val="21"/>
        </w:rPr>
      </w:pPr>
    </w:p>
    <w:p>
      <w:pPr>
        <w:spacing w:before="0"/>
        <w:ind w:left="5102" w:right="0" w:firstLine="0"/>
        <w:jc w:val="left"/>
        <w:rPr>
          <w:i/>
          <w:sz w:val="16"/>
        </w:rPr>
      </w:pPr>
      <w:r>
        <w:rPr>
          <w:i/>
          <w:sz w:val="16"/>
          <w:u w:val="single"/>
        </w:rPr>
        <w:t>Reforma</w:t>
      </w:r>
      <w:r>
        <w:rPr>
          <w:i/>
          <w:spacing w:val="-3"/>
          <w:sz w:val="16"/>
          <w:u w:val="single"/>
        </w:rPr>
        <w:t> </w:t>
      </w:r>
      <w:r>
        <w:rPr>
          <w:i/>
          <w:sz w:val="16"/>
          <w:u w:val="single"/>
        </w:rPr>
        <w:t>P.</w:t>
      </w:r>
      <w:r>
        <w:rPr>
          <w:i/>
          <w:spacing w:val="-3"/>
          <w:sz w:val="16"/>
          <w:u w:val="single"/>
        </w:rPr>
        <w:t> </w:t>
      </w:r>
      <w:r>
        <w:rPr>
          <w:i/>
          <w:sz w:val="16"/>
          <w:u w:val="single"/>
        </w:rPr>
        <w:t>O.</w:t>
      </w:r>
      <w:r>
        <w:rPr>
          <w:i/>
          <w:spacing w:val="-3"/>
          <w:sz w:val="16"/>
          <w:u w:val="single"/>
        </w:rPr>
        <w:t> </w:t>
      </w:r>
      <w:r>
        <w:rPr>
          <w:i/>
          <w:sz w:val="16"/>
          <w:u w:val="single"/>
        </w:rPr>
        <w:t>No.16, Sección</w:t>
      </w:r>
      <w:r>
        <w:rPr>
          <w:i/>
          <w:spacing w:val="-3"/>
          <w:sz w:val="16"/>
          <w:u w:val="single"/>
        </w:rPr>
        <w:t> </w:t>
      </w:r>
      <w:r>
        <w:rPr>
          <w:i/>
          <w:sz w:val="16"/>
          <w:u w:val="single"/>
        </w:rPr>
        <w:t>II</w:t>
      </w:r>
      <w:r>
        <w:rPr>
          <w:i/>
          <w:spacing w:val="39"/>
          <w:sz w:val="16"/>
          <w:u w:val="single"/>
        </w:rPr>
        <w:t> </w:t>
      </w:r>
      <w:r>
        <w:rPr>
          <w:i/>
          <w:sz w:val="16"/>
          <w:u w:val="single"/>
        </w:rPr>
        <w:t>05-Abril-2019.</w:t>
      </w:r>
    </w:p>
    <w:p>
      <w:pPr>
        <w:spacing w:before="0"/>
        <w:ind w:left="102" w:right="114" w:firstLine="0"/>
        <w:jc w:val="both"/>
        <w:rPr>
          <w:sz w:val="22"/>
        </w:rPr>
      </w:pPr>
      <w:r>
        <w:rPr>
          <w:b/>
          <w:sz w:val="22"/>
        </w:rPr>
        <w:t>Artículo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16.-</w:t>
      </w:r>
      <w:r>
        <w:rPr>
          <w:b/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acta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entrega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recepción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dependencia</w:t>
      </w:r>
      <w:r>
        <w:rPr>
          <w:spacing w:val="1"/>
          <w:sz w:val="22"/>
        </w:rPr>
        <w:t> </w:t>
      </w:r>
      <w:r>
        <w:rPr>
          <w:sz w:val="22"/>
        </w:rPr>
        <w:t>o</w:t>
      </w:r>
      <w:r>
        <w:rPr>
          <w:spacing w:val="1"/>
          <w:sz w:val="22"/>
        </w:rPr>
        <w:t> </w:t>
      </w:r>
      <w:r>
        <w:rPr>
          <w:sz w:val="22"/>
        </w:rPr>
        <w:t>paramunicipal de que se trate, será firmada por el </w:t>
      </w:r>
      <w:r>
        <w:rPr>
          <w:b/>
          <w:sz w:val="22"/>
        </w:rPr>
        <w:t>servidor público </w:t>
      </w:r>
      <w:r>
        <w:rPr>
          <w:sz w:val="22"/>
        </w:rPr>
        <w:t>saliente y</w:t>
      </w:r>
      <w:r>
        <w:rPr>
          <w:spacing w:val="1"/>
          <w:sz w:val="22"/>
        </w:rPr>
        <w:t> </w:t>
      </w:r>
      <w:r>
        <w:rPr>
          <w:sz w:val="22"/>
        </w:rPr>
        <w:t>entrante; debiendo éste verificar su contenido dentro de los </w:t>
      </w:r>
      <w:r>
        <w:rPr>
          <w:b/>
          <w:sz w:val="22"/>
        </w:rPr>
        <w:t>45 </w:t>
      </w:r>
      <w:r>
        <w:rPr>
          <w:sz w:val="22"/>
        </w:rPr>
        <w:t>días </w:t>
      </w:r>
      <w:r>
        <w:rPr>
          <w:b/>
          <w:sz w:val="22"/>
        </w:rPr>
        <w:t>hábiles</w:t>
      </w:r>
      <w:r>
        <w:rPr>
          <w:b/>
          <w:spacing w:val="1"/>
          <w:sz w:val="22"/>
        </w:rPr>
        <w:t> </w:t>
      </w:r>
      <w:r>
        <w:rPr>
          <w:sz w:val="22"/>
        </w:rPr>
        <w:t>contados</w:t>
      </w:r>
      <w:r>
        <w:rPr>
          <w:spacing w:val="-2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partir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su</w:t>
      </w:r>
      <w:r>
        <w:rPr>
          <w:spacing w:val="-1"/>
          <w:sz w:val="22"/>
        </w:rPr>
        <w:t> </w:t>
      </w:r>
      <w:r>
        <w:rPr>
          <w:sz w:val="22"/>
        </w:rPr>
        <w:t>firma.</w:t>
      </w:r>
    </w:p>
    <w:p>
      <w:pPr>
        <w:pStyle w:val="BodyText"/>
        <w:spacing w:before="7"/>
        <w:rPr>
          <w:b w:val="0"/>
          <w:sz w:val="13"/>
        </w:rPr>
      </w:pPr>
    </w:p>
    <w:p>
      <w:pPr>
        <w:spacing w:after="0"/>
        <w:rPr>
          <w:sz w:val="13"/>
        </w:rPr>
        <w:sectPr>
          <w:pgSz w:w="11910" w:h="16840"/>
          <w:pgMar w:header="438" w:footer="1002" w:top="1660" w:bottom="1200" w:left="1600" w:right="1580"/>
        </w:sectPr>
      </w:pPr>
    </w:p>
    <w:p>
      <w:pPr>
        <w:pStyle w:val="BodyText"/>
        <w:spacing w:before="6"/>
        <w:rPr>
          <w:b w:val="0"/>
          <w:sz w:val="24"/>
        </w:rPr>
      </w:pPr>
    </w:p>
    <w:p>
      <w:pPr>
        <w:pStyle w:val="BodyText"/>
        <w:ind w:left="102"/>
      </w:pPr>
      <w:r>
        <w:rPr/>
        <w:t>Artículo</w:t>
      </w:r>
      <w:r>
        <w:rPr>
          <w:spacing w:val="-5"/>
        </w:rPr>
        <w:t> </w:t>
      </w:r>
      <w:r>
        <w:rPr/>
        <w:t>17.-</w:t>
      </w:r>
      <w:r>
        <w:rPr>
          <w:spacing w:val="-3"/>
        </w:rPr>
        <w:t> </w:t>
      </w:r>
      <w:r>
        <w:rPr/>
        <w:t>Derogado.</w:t>
      </w:r>
    </w:p>
    <w:p>
      <w:pPr>
        <w:spacing w:before="101"/>
        <w:ind w:left="2087" w:right="0" w:firstLine="0"/>
        <w:jc w:val="left"/>
        <w:rPr>
          <w:i/>
          <w:sz w:val="16"/>
        </w:rPr>
      </w:pPr>
      <w:r>
        <w:rPr/>
        <w:br w:type="column"/>
      </w:r>
      <w:r>
        <w:rPr>
          <w:i/>
          <w:sz w:val="16"/>
          <w:u w:val="single"/>
        </w:rPr>
        <w:t>Derogado</w:t>
      </w:r>
      <w:r>
        <w:rPr>
          <w:i/>
          <w:spacing w:val="-4"/>
          <w:sz w:val="16"/>
          <w:u w:val="single"/>
        </w:rPr>
        <w:t> </w:t>
      </w:r>
      <w:r>
        <w:rPr>
          <w:i/>
          <w:sz w:val="16"/>
          <w:u w:val="single"/>
        </w:rPr>
        <w:t>P.</w:t>
      </w:r>
      <w:r>
        <w:rPr>
          <w:i/>
          <w:spacing w:val="-3"/>
          <w:sz w:val="16"/>
          <w:u w:val="single"/>
        </w:rPr>
        <w:t> </w:t>
      </w:r>
      <w:r>
        <w:rPr>
          <w:i/>
          <w:sz w:val="16"/>
          <w:u w:val="single"/>
        </w:rPr>
        <w:t>O.</w:t>
      </w:r>
      <w:r>
        <w:rPr>
          <w:i/>
          <w:spacing w:val="-4"/>
          <w:sz w:val="16"/>
          <w:u w:val="single"/>
        </w:rPr>
        <w:t> </w:t>
      </w:r>
      <w:r>
        <w:rPr>
          <w:i/>
          <w:sz w:val="16"/>
          <w:u w:val="single"/>
        </w:rPr>
        <w:t>No.16,</w:t>
      </w:r>
      <w:r>
        <w:rPr>
          <w:i/>
          <w:spacing w:val="-1"/>
          <w:sz w:val="16"/>
          <w:u w:val="single"/>
        </w:rPr>
        <w:t> </w:t>
      </w:r>
      <w:r>
        <w:rPr>
          <w:i/>
          <w:sz w:val="16"/>
          <w:u w:val="single"/>
        </w:rPr>
        <w:t>Sección</w:t>
      </w:r>
      <w:r>
        <w:rPr>
          <w:i/>
          <w:spacing w:val="-3"/>
          <w:sz w:val="16"/>
          <w:u w:val="single"/>
        </w:rPr>
        <w:t> </w:t>
      </w:r>
      <w:r>
        <w:rPr>
          <w:i/>
          <w:sz w:val="16"/>
          <w:u w:val="single"/>
        </w:rPr>
        <w:t>II</w:t>
      </w:r>
      <w:r>
        <w:rPr>
          <w:i/>
          <w:spacing w:val="40"/>
          <w:sz w:val="16"/>
          <w:u w:val="single"/>
        </w:rPr>
        <w:t> </w:t>
      </w:r>
      <w:r>
        <w:rPr>
          <w:i/>
          <w:sz w:val="16"/>
          <w:u w:val="single"/>
        </w:rPr>
        <w:t>05-Abril-2019.</w:t>
      </w:r>
    </w:p>
    <w:p>
      <w:pPr>
        <w:pStyle w:val="BodyText"/>
        <w:rPr>
          <w:b w:val="0"/>
          <w:i/>
          <w:sz w:val="20"/>
        </w:rPr>
      </w:pPr>
    </w:p>
    <w:p>
      <w:pPr>
        <w:pStyle w:val="BodyText"/>
        <w:spacing w:before="4"/>
        <w:rPr>
          <w:b w:val="0"/>
          <w:i/>
          <w:sz w:val="24"/>
        </w:rPr>
      </w:pPr>
    </w:p>
    <w:p>
      <w:pPr>
        <w:pStyle w:val="Heading1"/>
        <w:spacing w:line="268" w:lineRule="exact"/>
        <w:ind w:left="102" w:right="0"/>
        <w:jc w:val="left"/>
      </w:pPr>
      <w:r>
        <w:rPr/>
        <w:t>ARTÍCULOS</w:t>
      </w:r>
      <w:r>
        <w:rPr>
          <w:spacing w:val="-5"/>
        </w:rPr>
        <w:t> </w:t>
      </w:r>
      <w:r>
        <w:rPr/>
        <w:t>TRANSITORIOS:</w:t>
      </w:r>
    </w:p>
    <w:p>
      <w:pPr>
        <w:spacing w:after="0" w:line="268" w:lineRule="exact"/>
        <w:jc w:val="left"/>
        <w:sectPr>
          <w:type w:val="continuous"/>
          <w:pgSz w:w="11910" w:h="16840"/>
          <w:pgMar w:header="438" w:footer="1002" w:top="1660" w:bottom="1200" w:left="1600" w:right="1580"/>
          <w:cols w:num="2" w:equalWidth="0">
            <w:col w:w="2628" w:space="243"/>
            <w:col w:w="5859"/>
          </w:cols>
        </w:sectPr>
      </w:pPr>
    </w:p>
    <w:p>
      <w:pPr>
        <w:spacing w:before="1"/>
        <w:ind w:left="102" w:right="116" w:firstLine="0"/>
        <w:jc w:val="both"/>
        <w:rPr>
          <w:sz w:val="22"/>
        </w:rPr>
      </w:pPr>
      <w:r>
        <w:rPr>
          <w:b/>
          <w:sz w:val="22"/>
        </w:rPr>
        <w:t>PRIMERO.- </w:t>
      </w:r>
      <w:r>
        <w:rPr>
          <w:sz w:val="22"/>
        </w:rPr>
        <w:t>El presente ordenamiento entrará en vigor a partir del día siguiente</w:t>
      </w:r>
      <w:r>
        <w:rPr>
          <w:spacing w:val="1"/>
          <w:sz w:val="22"/>
        </w:rPr>
        <w:t> </w:t>
      </w:r>
      <w:r>
        <w:rPr>
          <w:sz w:val="22"/>
        </w:rPr>
        <w:t>al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su</w:t>
      </w:r>
      <w:r>
        <w:rPr>
          <w:spacing w:val="-1"/>
          <w:sz w:val="22"/>
        </w:rPr>
        <w:t> </w:t>
      </w:r>
      <w:r>
        <w:rPr>
          <w:sz w:val="22"/>
        </w:rPr>
        <w:t>publicación</w:t>
      </w:r>
      <w:r>
        <w:rPr>
          <w:spacing w:val="-2"/>
          <w:sz w:val="22"/>
        </w:rPr>
        <w:t> </w:t>
      </w:r>
      <w:r>
        <w:rPr>
          <w:sz w:val="22"/>
        </w:rPr>
        <w:t>en</w:t>
      </w:r>
      <w:r>
        <w:rPr>
          <w:spacing w:val="-2"/>
          <w:sz w:val="22"/>
        </w:rPr>
        <w:t> </w:t>
      </w: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Periódico</w:t>
      </w:r>
      <w:r>
        <w:rPr>
          <w:spacing w:val="-2"/>
          <w:sz w:val="22"/>
        </w:rPr>
        <w:t> </w:t>
      </w:r>
      <w:r>
        <w:rPr>
          <w:sz w:val="22"/>
        </w:rPr>
        <w:t>Oficial del Estado.</w:t>
      </w:r>
    </w:p>
    <w:p>
      <w:pPr>
        <w:pStyle w:val="BodyText"/>
        <w:spacing w:before="12"/>
        <w:rPr>
          <w:b w:val="0"/>
          <w:sz w:val="21"/>
        </w:rPr>
      </w:pPr>
    </w:p>
    <w:p>
      <w:pPr>
        <w:spacing w:before="0"/>
        <w:ind w:left="102" w:right="121" w:firstLine="0"/>
        <w:jc w:val="both"/>
        <w:rPr>
          <w:sz w:val="22"/>
        </w:rPr>
      </w:pPr>
      <w:r>
        <w:rPr>
          <w:b/>
          <w:sz w:val="22"/>
        </w:rPr>
        <w:t>SEGUNDO.-</w:t>
      </w:r>
      <w:r>
        <w:rPr>
          <w:b/>
          <w:spacing w:val="1"/>
          <w:sz w:val="22"/>
        </w:rPr>
        <w:t> </w:t>
      </w:r>
      <w:r>
        <w:rPr>
          <w:sz w:val="22"/>
        </w:rPr>
        <w:t>Sindicatura</w:t>
      </w:r>
      <w:r>
        <w:rPr>
          <w:spacing w:val="1"/>
          <w:sz w:val="22"/>
        </w:rPr>
        <w:t> </w:t>
      </w:r>
      <w:r>
        <w:rPr>
          <w:sz w:val="22"/>
        </w:rPr>
        <w:t>Municipal</w:t>
      </w:r>
      <w:r>
        <w:rPr>
          <w:spacing w:val="1"/>
          <w:sz w:val="22"/>
        </w:rPr>
        <w:t> </w:t>
      </w:r>
      <w:r>
        <w:rPr>
          <w:sz w:val="22"/>
        </w:rPr>
        <w:t>dentro</w:t>
      </w:r>
      <w:r>
        <w:rPr>
          <w:spacing w:val="1"/>
          <w:sz w:val="22"/>
        </w:rPr>
        <w:t> </w:t>
      </w:r>
      <w:r>
        <w:rPr>
          <w:sz w:val="22"/>
        </w:rPr>
        <w:t>del</w:t>
      </w:r>
      <w:r>
        <w:rPr>
          <w:spacing w:val="1"/>
          <w:sz w:val="22"/>
        </w:rPr>
        <w:t> </w:t>
      </w:r>
      <w:r>
        <w:rPr>
          <w:sz w:val="22"/>
        </w:rPr>
        <w:t>siguiente</w:t>
      </w:r>
      <w:r>
        <w:rPr>
          <w:spacing w:val="1"/>
          <w:sz w:val="22"/>
        </w:rPr>
        <w:t> </w:t>
      </w:r>
      <w:r>
        <w:rPr>
          <w:sz w:val="22"/>
        </w:rPr>
        <w:t>mes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inicio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vigencia de este ordenamiento, deberá elaborar el Manual para la Entrega y</w:t>
      </w:r>
      <w:r>
        <w:rPr>
          <w:spacing w:val="1"/>
          <w:sz w:val="22"/>
        </w:rPr>
        <w:t> </w:t>
      </w:r>
      <w:r>
        <w:rPr>
          <w:sz w:val="22"/>
        </w:rPr>
        <w:t>Recepción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Asuntos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Recursos</w:t>
      </w:r>
      <w:r>
        <w:rPr>
          <w:spacing w:val="-2"/>
          <w:sz w:val="22"/>
        </w:rPr>
        <w:t> </w:t>
      </w:r>
      <w:r>
        <w:rPr>
          <w:sz w:val="22"/>
        </w:rPr>
        <w:t>Públicos</w:t>
      </w:r>
      <w:r>
        <w:rPr>
          <w:spacing w:val="-1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Municipio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Mexicali.</w:t>
      </w:r>
    </w:p>
    <w:p>
      <w:pPr>
        <w:pStyle w:val="BodyText"/>
        <w:spacing w:before="1"/>
        <w:rPr>
          <w:b w:val="0"/>
        </w:rPr>
      </w:pPr>
    </w:p>
    <w:p>
      <w:pPr>
        <w:spacing w:before="0"/>
        <w:ind w:left="102" w:right="121" w:firstLine="0"/>
        <w:jc w:val="both"/>
        <w:rPr>
          <w:sz w:val="22"/>
        </w:rPr>
      </w:pPr>
      <w:r>
        <w:rPr>
          <w:b/>
          <w:sz w:val="22"/>
        </w:rPr>
        <w:t>TERCERO.-</w:t>
      </w:r>
      <w:r>
        <w:rPr>
          <w:b/>
          <w:spacing w:val="1"/>
          <w:sz w:val="22"/>
        </w:rPr>
        <w:t> </w:t>
      </w:r>
      <w:r>
        <w:rPr>
          <w:sz w:val="22"/>
        </w:rPr>
        <w:t>Se</w:t>
      </w:r>
      <w:r>
        <w:rPr>
          <w:spacing w:val="1"/>
          <w:sz w:val="22"/>
        </w:rPr>
        <w:t> </w:t>
      </w:r>
      <w:r>
        <w:rPr>
          <w:sz w:val="22"/>
        </w:rPr>
        <w:t>abroga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Reglamento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establece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bases</w:t>
      </w:r>
      <w:r>
        <w:rPr>
          <w:spacing w:val="1"/>
          <w:sz w:val="22"/>
        </w:rPr>
        <w:t> </w:t>
      </w:r>
      <w:r>
        <w:rPr>
          <w:sz w:val="22"/>
        </w:rPr>
        <w:t>para</w:t>
      </w:r>
      <w:r>
        <w:rPr>
          <w:spacing w:val="1"/>
          <w:sz w:val="22"/>
        </w:rPr>
        <w:t> </w:t>
      </w:r>
      <w:r>
        <w:rPr>
          <w:sz w:val="22"/>
        </w:rPr>
        <w:t>proporcionar</w:t>
      </w:r>
      <w:r>
        <w:rPr>
          <w:spacing w:val="1"/>
          <w:sz w:val="22"/>
        </w:rPr>
        <w:t> </w:t>
      </w:r>
      <w:r>
        <w:rPr>
          <w:sz w:val="22"/>
        </w:rPr>
        <w:t>información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norma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1"/>
          <w:sz w:val="22"/>
        </w:rPr>
        <w:t> </w:t>
      </w:r>
      <w:r>
        <w:rPr>
          <w:sz w:val="22"/>
        </w:rPr>
        <w:t>procedimientos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entrega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dependencias</w:t>
      </w:r>
      <w:r>
        <w:rPr>
          <w:spacing w:val="1"/>
          <w:sz w:val="22"/>
        </w:rPr>
        <w:t> </w:t>
      </w:r>
      <w:r>
        <w:rPr>
          <w:sz w:val="22"/>
        </w:rPr>
        <w:t>municipales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administración saliente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entrante</w:t>
      </w:r>
      <w:r>
        <w:rPr>
          <w:spacing w:val="1"/>
          <w:sz w:val="22"/>
        </w:rPr>
        <w:t> </w:t>
      </w:r>
      <w:r>
        <w:rPr>
          <w:sz w:val="22"/>
        </w:rPr>
        <w:t>con</w:t>
      </w:r>
      <w:r>
        <w:rPr>
          <w:spacing w:val="1"/>
          <w:sz w:val="22"/>
        </w:rPr>
        <w:t> </w:t>
      </w:r>
      <w:r>
        <w:rPr>
          <w:sz w:val="22"/>
        </w:rPr>
        <w:t>motivo del cambio de gobierno, publicado en el Periódico Oficial del Estado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fecha</w:t>
      </w:r>
      <w:r>
        <w:rPr>
          <w:spacing w:val="1"/>
          <w:sz w:val="22"/>
        </w:rPr>
        <w:t> </w:t>
      </w:r>
      <w:r>
        <w:rPr>
          <w:sz w:val="22"/>
        </w:rPr>
        <w:t>10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octubre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1977;</w:t>
      </w:r>
      <w:r>
        <w:rPr>
          <w:spacing w:val="1"/>
          <w:sz w:val="22"/>
        </w:rPr>
        <w:t> </w:t>
      </w:r>
      <w:r>
        <w:rPr>
          <w:sz w:val="22"/>
        </w:rPr>
        <w:t>asimismo</w:t>
      </w:r>
      <w:r>
        <w:rPr>
          <w:spacing w:val="1"/>
          <w:sz w:val="22"/>
        </w:rPr>
        <w:t> </w:t>
      </w:r>
      <w:r>
        <w:rPr>
          <w:sz w:val="22"/>
        </w:rPr>
        <w:t>se</w:t>
      </w:r>
      <w:r>
        <w:rPr>
          <w:spacing w:val="1"/>
          <w:sz w:val="22"/>
        </w:rPr>
        <w:t> </w:t>
      </w:r>
      <w:r>
        <w:rPr>
          <w:sz w:val="22"/>
        </w:rPr>
        <w:t>derogan</w:t>
      </w:r>
      <w:r>
        <w:rPr>
          <w:spacing w:val="1"/>
          <w:sz w:val="22"/>
        </w:rPr>
        <w:t> </w:t>
      </w:r>
      <w:r>
        <w:rPr>
          <w:sz w:val="22"/>
        </w:rPr>
        <w:t>todas</w:t>
      </w:r>
      <w:r>
        <w:rPr>
          <w:spacing w:val="1"/>
          <w:sz w:val="22"/>
        </w:rPr>
        <w:t> </w:t>
      </w:r>
      <w:r>
        <w:rPr>
          <w:sz w:val="22"/>
        </w:rPr>
        <w:t>aquellas</w:t>
      </w:r>
      <w:r>
        <w:rPr>
          <w:spacing w:val="1"/>
          <w:sz w:val="22"/>
        </w:rPr>
        <w:t> </w:t>
      </w:r>
      <w:r>
        <w:rPr>
          <w:sz w:val="22"/>
        </w:rPr>
        <w:t>disposiciones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carácter</w:t>
      </w:r>
      <w:r>
        <w:rPr>
          <w:spacing w:val="1"/>
          <w:sz w:val="22"/>
        </w:rPr>
        <w:t> </w:t>
      </w:r>
      <w:r>
        <w:rPr>
          <w:sz w:val="22"/>
        </w:rPr>
        <w:t>municipal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se</w:t>
      </w:r>
      <w:r>
        <w:rPr>
          <w:spacing w:val="1"/>
          <w:sz w:val="22"/>
        </w:rPr>
        <w:t> </w:t>
      </w:r>
      <w:r>
        <w:rPr>
          <w:sz w:val="22"/>
        </w:rPr>
        <w:t>opongan</w:t>
      </w:r>
      <w:r>
        <w:rPr>
          <w:spacing w:val="1"/>
          <w:sz w:val="22"/>
        </w:rPr>
        <w:t> </w:t>
      </w:r>
      <w:r>
        <w:rPr>
          <w:sz w:val="22"/>
        </w:rPr>
        <w:t>al</w:t>
      </w:r>
      <w:r>
        <w:rPr>
          <w:spacing w:val="1"/>
          <w:sz w:val="22"/>
        </w:rPr>
        <w:t> </w:t>
      </w:r>
      <w:r>
        <w:rPr>
          <w:sz w:val="22"/>
        </w:rPr>
        <w:t>presente</w:t>
      </w:r>
      <w:r>
        <w:rPr>
          <w:spacing w:val="1"/>
          <w:sz w:val="22"/>
        </w:rPr>
        <w:t> </w:t>
      </w:r>
      <w:r>
        <w:rPr>
          <w:sz w:val="22"/>
        </w:rPr>
        <w:t>ordenamiento.</w:t>
      </w:r>
    </w:p>
    <w:p>
      <w:pPr>
        <w:pStyle w:val="BodyText"/>
        <w:spacing w:before="9"/>
        <w:rPr>
          <w:b w:val="0"/>
          <w:sz w:val="13"/>
        </w:rPr>
      </w:pPr>
    </w:p>
    <w:p>
      <w:pPr>
        <w:pStyle w:val="Heading1"/>
        <w:spacing w:before="101"/>
      </w:pPr>
      <w:r>
        <w:rPr/>
        <w:t>TRANSITORIOS</w:t>
      </w:r>
    </w:p>
    <w:p>
      <w:pPr>
        <w:pStyle w:val="BodyText"/>
      </w:pPr>
    </w:p>
    <w:p>
      <w:pPr>
        <w:spacing w:before="0"/>
        <w:ind w:left="102" w:right="122" w:firstLine="0"/>
        <w:jc w:val="both"/>
        <w:rPr>
          <w:sz w:val="23"/>
        </w:rPr>
      </w:pPr>
      <w:r>
        <w:rPr>
          <w:b/>
          <w:sz w:val="22"/>
        </w:rPr>
        <w:t>ÚNICO: </w:t>
      </w:r>
      <w:r>
        <w:rPr>
          <w:sz w:val="23"/>
        </w:rPr>
        <w:t>Las presentes reformas entrarán en vigor a los quince días naturales</w:t>
      </w:r>
      <w:r>
        <w:rPr>
          <w:spacing w:val="1"/>
          <w:sz w:val="23"/>
        </w:rPr>
        <w:t> </w:t>
      </w:r>
      <w:r>
        <w:rPr>
          <w:sz w:val="23"/>
        </w:rPr>
        <w:t>siguiente al de su publicación en el Periódico Oficial del Estado de Baja</w:t>
      </w:r>
      <w:r>
        <w:rPr>
          <w:spacing w:val="1"/>
          <w:sz w:val="23"/>
        </w:rPr>
        <w:t> </w:t>
      </w:r>
      <w:r>
        <w:rPr>
          <w:sz w:val="23"/>
        </w:rPr>
        <w:t>California.</w:t>
      </w:r>
    </w:p>
    <w:p>
      <w:pPr>
        <w:pStyle w:val="BodyText"/>
        <w:spacing w:before="1"/>
        <w:rPr>
          <w:b w:val="0"/>
        </w:rPr>
      </w:pPr>
    </w:p>
    <w:p>
      <w:pPr>
        <w:spacing w:before="0"/>
        <w:ind w:left="102" w:right="115" w:firstLine="0"/>
        <w:jc w:val="both"/>
        <w:rPr>
          <w:sz w:val="22"/>
        </w:rPr>
      </w:pPr>
      <w:r>
        <w:rPr>
          <w:sz w:val="22"/>
        </w:rPr>
        <w:t>Se</w:t>
      </w:r>
      <w:r>
        <w:rPr>
          <w:spacing w:val="1"/>
          <w:sz w:val="22"/>
        </w:rPr>
        <w:t> </w:t>
      </w:r>
      <w:r>
        <w:rPr>
          <w:sz w:val="22"/>
        </w:rPr>
        <w:t>extiende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presente,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conformidad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lo</w:t>
      </w:r>
      <w:r>
        <w:rPr>
          <w:spacing w:val="1"/>
          <w:sz w:val="22"/>
        </w:rPr>
        <w:t> </w:t>
      </w:r>
      <w:r>
        <w:rPr>
          <w:sz w:val="22"/>
        </w:rPr>
        <w:t>dispuesto</w:t>
      </w:r>
      <w:r>
        <w:rPr>
          <w:spacing w:val="1"/>
          <w:sz w:val="22"/>
        </w:rPr>
        <w:t> </w:t>
      </w:r>
      <w:r>
        <w:rPr>
          <w:sz w:val="22"/>
        </w:rPr>
        <w:t>por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artículo</w:t>
      </w:r>
      <w:r>
        <w:rPr>
          <w:spacing w:val="1"/>
          <w:sz w:val="22"/>
        </w:rPr>
        <w:t> </w:t>
      </w:r>
      <w:r>
        <w:rPr>
          <w:sz w:val="22"/>
        </w:rPr>
        <w:t>19</w:t>
      </w:r>
      <w:r>
        <w:rPr>
          <w:spacing w:val="-58"/>
          <w:sz w:val="22"/>
        </w:rPr>
        <w:t> </w:t>
      </w:r>
      <w:r>
        <w:rPr>
          <w:sz w:val="22"/>
        </w:rPr>
        <w:t>fracción</w:t>
      </w:r>
      <w:r>
        <w:rPr>
          <w:spacing w:val="1"/>
          <w:sz w:val="22"/>
        </w:rPr>
        <w:t> </w:t>
      </w:r>
      <w:r>
        <w:rPr>
          <w:sz w:val="22"/>
        </w:rPr>
        <w:t>IX,</w:t>
      </w:r>
      <w:r>
        <w:rPr>
          <w:spacing w:val="1"/>
          <w:sz w:val="22"/>
        </w:rPr>
        <w:t> </w:t>
      </w:r>
      <w:r>
        <w:rPr>
          <w:sz w:val="22"/>
        </w:rPr>
        <w:t>del</w:t>
      </w:r>
      <w:r>
        <w:rPr>
          <w:spacing w:val="1"/>
          <w:sz w:val="22"/>
        </w:rPr>
        <w:t> </w:t>
      </w:r>
      <w:r>
        <w:rPr>
          <w:sz w:val="22"/>
        </w:rPr>
        <w:t>Reglamento</w:t>
      </w:r>
      <w:r>
        <w:rPr>
          <w:spacing w:val="1"/>
          <w:sz w:val="22"/>
        </w:rPr>
        <w:t> </w:t>
      </w:r>
      <w:r>
        <w:rPr>
          <w:sz w:val="22"/>
        </w:rPr>
        <w:t>Interior</w:t>
      </w:r>
      <w:r>
        <w:rPr>
          <w:spacing w:val="1"/>
          <w:sz w:val="22"/>
        </w:rPr>
        <w:t> </w:t>
      </w:r>
      <w:r>
        <w:rPr>
          <w:sz w:val="22"/>
        </w:rPr>
        <w:t>del</w:t>
      </w:r>
      <w:r>
        <w:rPr>
          <w:spacing w:val="1"/>
          <w:sz w:val="22"/>
        </w:rPr>
        <w:t> </w:t>
      </w:r>
      <w:r>
        <w:rPr>
          <w:sz w:val="22"/>
        </w:rPr>
        <w:t>Ayuntamiento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Mexicali,</w:t>
      </w:r>
      <w:r>
        <w:rPr>
          <w:spacing w:val="1"/>
          <w:sz w:val="22"/>
        </w:rPr>
        <w:t> </w:t>
      </w:r>
      <w:r>
        <w:rPr>
          <w:sz w:val="22"/>
        </w:rPr>
        <w:t>Baja</w:t>
      </w:r>
      <w:r>
        <w:rPr>
          <w:spacing w:val="1"/>
          <w:sz w:val="22"/>
        </w:rPr>
        <w:t> </w:t>
      </w:r>
      <w:r>
        <w:rPr>
          <w:sz w:val="22"/>
        </w:rPr>
        <w:t>California, en la ciudad de Mexicali, Baja California, a los veintinueve días del</w:t>
      </w:r>
      <w:r>
        <w:rPr>
          <w:spacing w:val="1"/>
          <w:sz w:val="22"/>
        </w:rPr>
        <w:t> </w:t>
      </w:r>
      <w:r>
        <w:rPr>
          <w:sz w:val="22"/>
        </w:rPr>
        <w:t>mes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marzo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dos</w:t>
      </w:r>
      <w:r>
        <w:rPr>
          <w:spacing w:val="-4"/>
          <w:sz w:val="22"/>
        </w:rPr>
        <w:t> </w:t>
      </w:r>
      <w:r>
        <w:rPr>
          <w:sz w:val="22"/>
        </w:rPr>
        <w:t>mil diecinueve,</w:t>
      </w:r>
      <w:r>
        <w:rPr>
          <w:spacing w:val="-3"/>
          <w:sz w:val="22"/>
        </w:rPr>
        <w:t> </w:t>
      </w:r>
      <w:r>
        <w:rPr>
          <w:sz w:val="22"/>
        </w:rPr>
        <w:t>para</w:t>
      </w:r>
      <w:r>
        <w:rPr>
          <w:spacing w:val="-1"/>
          <w:sz w:val="22"/>
        </w:rPr>
        <w:t> </w:t>
      </w:r>
      <w:r>
        <w:rPr>
          <w:sz w:val="22"/>
        </w:rPr>
        <w:t>los</w:t>
      </w:r>
      <w:r>
        <w:rPr>
          <w:spacing w:val="-2"/>
          <w:sz w:val="22"/>
        </w:rPr>
        <w:t> </w:t>
      </w:r>
      <w:r>
        <w:rPr>
          <w:sz w:val="22"/>
        </w:rPr>
        <w:t>efectos</w:t>
      </w:r>
      <w:r>
        <w:rPr>
          <w:spacing w:val="-1"/>
          <w:sz w:val="22"/>
        </w:rPr>
        <w:t> </w:t>
      </w:r>
      <w:r>
        <w:rPr>
          <w:sz w:val="22"/>
        </w:rPr>
        <w:t>legales</w:t>
      </w:r>
      <w:r>
        <w:rPr>
          <w:spacing w:val="-1"/>
          <w:sz w:val="22"/>
        </w:rPr>
        <w:t> </w:t>
      </w:r>
      <w:r>
        <w:rPr>
          <w:sz w:val="22"/>
        </w:rPr>
        <w:t>que</w:t>
      </w:r>
      <w:r>
        <w:rPr>
          <w:spacing w:val="-1"/>
          <w:sz w:val="22"/>
        </w:rPr>
        <w:t> </w:t>
      </w:r>
      <w:r>
        <w:rPr>
          <w:sz w:val="22"/>
        </w:rPr>
        <w:t>haya</w:t>
      </w:r>
      <w:r>
        <w:rPr>
          <w:spacing w:val="-3"/>
          <w:sz w:val="22"/>
        </w:rPr>
        <w:t> </w:t>
      </w:r>
      <w:r>
        <w:rPr>
          <w:sz w:val="22"/>
        </w:rPr>
        <w:t>lugar.</w:t>
      </w:r>
    </w:p>
    <w:p>
      <w:pPr>
        <w:pStyle w:val="BodyText"/>
        <w:spacing w:before="1"/>
        <w:rPr>
          <w:b w:val="0"/>
        </w:rPr>
      </w:pPr>
    </w:p>
    <w:p>
      <w:pPr>
        <w:spacing w:before="0"/>
        <w:ind w:left="102" w:right="4712" w:firstLine="0"/>
        <w:jc w:val="left"/>
        <w:rPr>
          <w:sz w:val="22"/>
        </w:rPr>
      </w:pPr>
      <w:r>
        <w:rPr>
          <w:sz w:val="22"/>
        </w:rPr>
        <w:t>CARLOS FLORES VÁSQUEZ</w:t>
      </w:r>
      <w:r>
        <w:rPr>
          <w:spacing w:val="1"/>
          <w:sz w:val="22"/>
        </w:rPr>
        <w:t> </w:t>
      </w:r>
      <w:r>
        <w:rPr>
          <w:sz w:val="22"/>
        </w:rPr>
        <w:t>SECRETARIO DEL XXII AYUNTAMIENTO</w:t>
      </w:r>
      <w:r>
        <w:rPr>
          <w:spacing w:val="-58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MEXICALI,</w:t>
      </w:r>
      <w:r>
        <w:rPr>
          <w:spacing w:val="-3"/>
          <w:sz w:val="22"/>
        </w:rPr>
        <w:t> </w:t>
      </w:r>
      <w:r>
        <w:rPr>
          <w:sz w:val="22"/>
        </w:rPr>
        <w:t>BAJA</w:t>
      </w:r>
      <w:r>
        <w:rPr>
          <w:spacing w:val="-4"/>
          <w:sz w:val="22"/>
        </w:rPr>
        <w:t> </w:t>
      </w:r>
      <w:r>
        <w:rPr>
          <w:sz w:val="22"/>
        </w:rPr>
        <w:t>CALIFORNIA.</w:t>
      </w:r>
    </w:p>
    <w:p>
      <w:pPr>
        <w:pStyle w:val="BodyText"/>
        <w:spacing w:before="11"/>
        <w:rPr>
          <w:b w:val="0"/>
          <w:sz w:val="21"/>
        </w:rPr>
      </w:pPr>
    </w:p>
    <w:p>
      <w:pPr>
        <w:spacing w:before="0"/>
        <w:ind w:left="102" w:right="113" w:firstLine="0"/>
        <w:jc w:val="both"/>
        <w:rPr>
          <w:i/>
          <w:sz w:val="22"/>
        </w:rPr>
      </w:pPr>
      <w:r>
        <w:rPr>
          <w:i/>
          <w:sz w:val="22"/>
        </w:rPr>
        <w:t>*Publicado en el Periódico Oficial del Estado de Baja California No. 16, Sección</w:t>
      </w:r>
      <w:r>
        <w:rPr>
          <w:i/>
          <w:spacing w:val="-58"/>
          <w:sz w:val="22"/>
        </w:rPr>
        <w:t> </w:t>
      </w:r>
      <w:r>
        <w:rPr>
          <w:i/>
          <w:sz w:val="22"/>
        </w:rPr>
        <w:t>II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fecha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05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abril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2019.</w:t>
      </w:r>
    </w:p>
    <w:sectPr>
      <w:type w:val="continuous"/>
      <w:pgSz w:w="11910" w:h="16840"/>
      <w:pgMar w:header="438" w:footer="1002" w:top="1660" w:bottom="1200" w:left="160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entury Gothic">
    <w:altName w:val="Century Gothic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9.149994pt;margin-top:780.799988pt;width:18.3pt;height:13.05pt;mso-position-horizontal-relative:page;mso-position-vertical-relative:page;z-index:-15954944" type="#_x0000_t202" id="docshape3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drawing>
        <wp:anchor distT="0" distB="0" distL="0" distR="0" allowOverlap="1" layoutInCell="1" locked="0" behindDoc="1" simplePos="0" relativeHeight="487360000">
          <wp:simplePos x="0" y="0"/>
          <wp:positionH relativeFrom="page">
            <wp:posOffset>511809</wp:posOffset>
          </wp:positionH>
          <wp:positionV relativeFrom="page">
            <wp:posOffset>278129</wp:posOffset>
          </wp:positionV>
          <wp:extent cx="561340" cy="564515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61340" cy="5645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84.103996pt;margin-top:34.472874pt;width:180.55pt;height:35.4pt;mso-position-horizontal-relative:page;mso-position-vertical-relative:page;z-index:-15955968" type="#_x0000_t202" id="docshape1" filled="false" stroked="false">
          <v:textbox inset="0,0,0,0">
            <w:txbxContent>
              <w:p>
                <w:pPr>
                  <w:spacing w:line="288" w:lineRule="auto" w:before="21"/>
                  <w:ind w:left="20" w:right="0" w:firstLine="0"/>
                  <w:jc w:val="left"/>
                  <w:rPr>
                    <w:b/>
                    <w:sz w:val="16"/>
                  </w:rPr>
                </w:pPr>
                <w:r>
                  <w:rPr>
                    <w:b/>
                    <w:sz w:val="16"/>
                  </w:rPr>
                  <w:t>REGLAMENTO PARA LA ENTREGA Y RECEPCIÓN</w:t>
                </w:r>
                <w:r>
                  <w:rPr>
                    <w:b/>
                    <w:spacing w:val="-43"/>
                    <w:sz w:val="16"/>
                  </w:rPr>
                  <w:t> </w:t>
                </w:r>
                <w:r>
                  <w:rPr>
                    <w:b/>
                    <w:sz w:val="16"/>
                  </w:rPr>
                  <w:t>DE LOS</w:t>
                </w:r>
                <w:r>
                  <w:rPr>
                    <w:b/>
                    <w:spacing w:val="-2"/>
                    <w:sz w:val="16"/>
                  </w:rPr>
                  <w:t> </w:t>
                </w:r>
                <w:r>
                  <w:rPr>
                    <w:b/>
                    <w:sz w:val="16"/>
                  </w:rPr>
                  <w:t>ASUNTOS</w:t>
                </w:r>
                <w:r>
                  <w:rPr>
                    <w:b/>
                    <w:spacing w:val="-3"/>
                    <w:sz w:val="16"/>
                  </w:rPr>
                  <w:t> </w:t>
                </w:r>
                <w:r>
                  <w:rPr>
                    <w:b/>
                    <w:sz w:val="16"/>
                  </w:rPr>
                  <w:t>Y</w:t>
                </w:r>
                <w:r>
                  <w:rPr>
                    <w:b/>
                    <w:spacing w:val="1"/>
                    <w:sz w:val="16"/>
                  </w:rPr>
                  <w:t> </w:t>
                </w:r>
                <w:r>
                  <w:rPr>
                    <w:b/>
                    <w:sz w:val="16"/>
                  </w:rPr>
                  <w:t>RECURSOS</w:t>
                </w:r>
                <w:r>
                  <w:rPr>
                    <w:b/>
                    <w:spacing w:val="-3"/>
                    <w:sz w:val="16"/>
                  </w:rPr>
                  <w:t> </w:t>
                </w:r>
                <w:r>
                  <w:rPr>
                    <w:b/>
                    <w:sz w:val="16"/>
                  </w:rPr>
                  <w:t>PÚBLICOS</w:t>
                </w:r>
              </w:p>
              <w:p>
                <w:pPr>
                  <w:spacing w:line="196" w:lineRule="exact" w:before="0"/>
                  <w:ind w:left="20" w:right="0" w:firstLine="0"/>
                  <w:jc w:val="left"/>
                  <w:rPr>
                    <w:b/>
                    <w:sz w:val="16"/>
                  </w:rPr>
                </w:pPr>
                <w:r>
                  <w:rPr>
                    <w:b/>
                    <w:sz w:val="16"/>
                  </w:rPr>
                  <w:t>DEL</w:t>
                </w:r>
                <w:r>
                  <w:rPr>
                    <w:b/>
                    <w:spacing w:val="-3"/>
                    <w:sz w:val="16"/>
                  </w:rPr>
                  <w:t> </w:t>
                </w:r>
                <w:r>
                  <w:rPr>
                    <w:b/>
                    <w:sz w:val="16"/>
                  </w:rPr>
                  <w:t>MUNCIPIO</w:t>
                </w:r>
                <w:r>
                  <w:rPr>
                    <w:b/>
                    <w:spacing w:val="-5"/>
                    <w:sz w:val="16"/>
                  </w:rPr>
                  <w:t> </w:t>
                </w:r>
                <w:r>
                  <w:rPr>
                    <w:b/>
                    <w:sz w:val="16"/>
                  </w:rPr>
                  <w:t>DE</w:t>
                </w:r>
                <w:r>
                  <w:rPr>
                    <w:b/>
                    <w:spacing w:val="-1"/>
                    <w:sz w:val="16"/>
                  </w:rPr>
                  <w:t> </w:t>
                </w:r>
                <w:r>
                  <w:rPr>
                    <w:b/>
                    <w:sz w:val="16"/>
                  </w:rPr>
                  <w:t>MEXICALI.</w:t>
                </w:r>
              </w:p>
            </w:txbxContent>
          </v:textbox>
          <w10:wrap type="none"/>
        </v:shape>
      </w:pict>
    </w:r>
    <w:r>
      <w:rPr/>
      <w:pict>
        <v:shape style="position:absolute;margin-left:340.829987pt;margin-top:69.632874pt;width:206.05pt;height:11.9pt;mso-position-horizontal-relative:page;mso-position-vertical-relative:page;z-index:-15955456" type="#_x0000_t202" id="docshape2" filled="false" stroked="false">
          <v:textbox inset="0,0,0,0">
            <w:txbxContent>
              <w:p>
                <w:pPr>
                  <w:spacing w:before="21"/>
                  <w:ind w:left="20" w:right="0" w:firstLine="0"/>
                  <w:jc w:val="left"/>
                  <w:rPr>
                    <w:b/>
                    <w:i/>
                    <w:sz w:val="16"/>
                  </w:rPr>
                </w:pPr>
                <w:r>
                  <w:rPr>
                    <w:b/>
                    <w:i/>
                    <w:sz w:val="16"/>
                    <w:u w:val="single"/>
                  </w:rPr>
                  <w:t>Última</w:t>
                </w:r>
                <w:r>
                  <w:rPr>
                    <w:b/>
                    <w:i/>
                    <w:spacing w:val="-5"/>
                    <w:sz w:val="16"/>
                    <w:u w:val="single"/>
                  </w:rPr>
                  <w:t> </w:t>
                </w:r>
                <w:r>
                  <w:rPr>
                    <w:b/>
                    <w:i/>
                    <w:sz w:val="16"/>
                    <w:u w:val="single"/>
                  </w:rPr>
                  <w:t>Reforma</w:t>
                </w:r>
                <w:r>
                  <w:rPr>
                    <w:b/>
                    <w:i/>
                    <w:spacing w:val="-3"/>
                    <w:sz w:val="16"/>
                    <w:u w:val="single"/>
                  </w:rPr>
                  <w:t> </w:t>
                </w:r>
                <w:r>
                  <w:rPr>
                    <w:b/>
                    <w:i/>
                    <w:sz w:val="16"/>
                    <w:u w:val="single"/>
                  </w:rPr>
                  <w:t>P.</w:t>
                </w:r>
                <w:r>
                  <w:rPr>
                    <w:b/>
                    <w:i/>
                    <w:spacing w:val="-2"/>
                    <w:sz w:val="16"/>
                    <w:u w:val="single"/>
                  </w:rPr>
                  <w:t> </w:t>
                </w:r>
                <w:r>
                  <w:rPr>
                    <w:b/>
                    <w:i/>
                    <w:sz w:val="16"/>
                    <w:u w:val="single"/>
                  </w:rPr>
                  <w:t>O.</w:t>
                </w:r>
                <w:r>
                  <w:rPr>
                    <w:b/>
                    <w:i/>
                    <w:spacing w:val="-3"/>
                    <w:sz w:val="16"/>
                    <w:u w:val="single"/>
                  </w:rPr>
                  <w:t> </w:t>
                </w:r>
                <w:r>
                  <w:rPr>
                    <w:b/>
                    <w:i/>
                    <w:sz w:val="16"/>
                    <w:u w:val="single"/>
                  </w:rPr>
                  <w:t>No.16,</w:t>
                </w:r>
                <w:r>
                  <w:rPr>
                    <w:b/>
                    <w:i/>
                    <w:spacing w:val="-2"/>
                    <w:sz w:val="16"/>
                    <w:u w:val="single"/>
                  </w:rPr>
                  <w:t> </w:t>
                </w:r>
                <w:r>
                  <w:rPr>
                    <w:b/>
                    <w:i/>
                    <w:sz w:val="16"/>
                    <w:u w:val="single"/>
                  </w:rPr>
                  <w:t>Sección</w:t>
                </w:r>
                <w:r>
                  <w:rPr>
                    <w:b/>
                    <w:i/>
                    <w:spacing w:val="-3"/>
                    <w:sz w:val="16"/>
                    <w:u w:val="single"/>
                  </w:rPr>
                  <w:t> </w:t>
                </w:r>
                <w:r>
                  <w:rPr>
                    <w:b/>
                    <w:i/>
                    <w:sz w:val="16"/>
                    <w:u w:val="single"/>
                  </w:rPr>
                  <w:t>II</w:t>
                </w:r>
                <w:r>
                  <w:rPr>
                    <w:b/>
                    <w:i/>
                    <w:spacing w:val="39"/>
                    <w:sz w:val="16"/>
                    <w:u w:val="single"/>
                  </w:rPr>
                  <w:t> </w:t>
                </w:r>
                <w:r>
                  <w:rPr>
                    <w:b/>
                    <w:i/>
                    <w:sz w:val="16"/>
                    <w:u w:val="single"/>
                  </w:rPr>
                  <w:t>05-Abril-2019.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1"/>
      <w:numFmt w:val="lowerLetter"/>
      <w:lvlText w:val="%1)"/>
      <w:lvlJc w:val="left"/>
      <w:pPr>
        <w:ind w:left="822" w:hanging="360"/>
        <w:jc w:val="left"/>
      </w:pPr>
      <w:rPr>
        <w:rFonts w:hint="default" w:ascii="Century Gothic" w:hAnsi="Century Gothic" w:eastAsia="Century Gothic" w:cs="Century Gothic"/>
        <w:b/>
        <w:bCs/>
        <w:i w:val="0"/>
        <w:iCs w:val="0"/>
        <w:w w:val="100"/>
        <w:sz w:val="22"/>
        <w:szCs w:val="22"/>
        <w:lang w:val="es-mx" w:eastAsia="en-US" w:bidi="ar-SA"/>
      </w:rPr>
    </w:lvl>
    <w:lvl w:ilvl="1">
      <w:start w:val="0"/>
      <w:numFmt w:val="bullet"/>
      <w:lvlText w:val="•"/>
      <w:lvlJc w:val="left"/>
      <w:pPr>
        <w:ind w:left="1126" w:hanging="360"/>
      </w:pPr>
      <w:rPr>
        <w:rFonts w:hint="default"/>
        <w:lang w:val="es-mx" w:eastAsia="en-US" w:bidi="ar-SA"/>
      </w:rPr>
    </w:lvl>
    <w:lvl w:ilvl="2">
      <w:start w:val="0"/>
      <w:numFmt w:val="bullet"/>
      <w:lvlText w:val="•"/>
      <w:lvlJc w:val="left"/>
      <w:pPr>
        <w:ind w:left="1433" w:hanging="360"/>
      </w:pPr>
      <w:rPr>
        <w:rFonts w:hint="default"/>
        <w:lang w:val="es-mx" w:eastAsia="en-US" w:bidi="ar-SA"/>
      </w:rPr>
    </w:lvl>
    <w:lvl w:ilvl="3">
      <w:start w:val="0"/>
      <w:numFmt w:val="bullet"/>
      <w:lvlText w:val="•"/>
      <w:lvlJc w:val="left"/>
      <w:pPr>
        <w:ind w:left="1739" w:hanging="360"/>
      </w:pPr>
      <w:rPr>
        <w:rFonts w:hint="default"/>
        <w:lang w:val="es-mx" w:eastAsia="en-US" w:bidi="ar-SA"/>
      </w:rPr>
    </w:lvl>
    <w:lvl w:ilvl="4">
      <w:start w:val="0"/>
      <w:numFmt w:val="bullet"/>
      <w:lvlText w:val="•"/>
      <w:lvlJc w:val="left"/>
      <w:pPr>
        <w:ind w:left="2046" w:hanging="360"/>
      </w:pPr>
      <w:rPr>
        <w:rFonts w:hint="default"/>
        <w:lang w:val="es-mx" w:eastAsia="en-US" w:bidi="ar-SA"/>
      </w:rPr>
    </w:lvl>
    <w:lvl w:ilvl="5">
      <w:start w:val="0"/>
      <w:numFmt w:val="bullet"/>
      <w:lvlText w:val="•"/>
      <w:lvlJc w:val="left"/>
      <w:pPr>
        <w:ind w:left="2352" w:hanging="360"/>
      </w:pPr>
      <w:rPr>
        <w:rFonts w:hint="default"/>
        <w:lang w:val="es-mx" w:eastAsia="en-US" w:bidi="ar-SA"/>
      </w:rPr>
    </w:lvl>
    <w:lvl w:ilvl="6">
      <w:start w:val="0"/>
      <w:numFmt w:val="bullet"/>
      <w:lvlText w:val="•"/>
      <w:lvlJc w:val="left"/>
      <w:pPr>
        <w:ind w:left="2659" w:hanging="360"/>
      </w:pPr>
      <w:rPr>
        <w:rFonts w:hint="default"/>
        <w:lang w:val="es-mx" w:eastAsia="en-US" w:bidi="ar-SA"/>
      </w:rPr>
    </w:lvl>
    <w:lvl w:ilvl="7">
      <w:start w:val="0"/>
      <w:numFmt w:val="bullet"/>
      <w:lvlText w:val="•"/>
      <w:lvlJc w:val="left"/>
      <w:pPr>
        <w:ind w:left="2966" w:hanging="360"/>
      </w:pPr>
      <w:rPr>
        <w:rFonts w:hint="default"/>
        <w:lang w:val="es-mx" w:eastAsia="en-US" w:bidi="ar-SA"/>
      </w:rPr>
    </w:lvl>
    <w:lvl w:ilvl="8">
      <w:start w:val="0"/>
      <w:numFmt w:val="bullet"/>
      <w:lvlText w:val="•"/>
      <w:lvlJc w:val="left"/>
      <w:pPr>
        <w:ind w:left="3272" w:hanging="360"/>
      </w:pPr>
      <w:rPr>
        <w:rFonts w:hint="default"/>
        <w:lang w:val="es-mx" w:eastAsia="en-US" w:bidi="ar-SA"/>
      </w:rPr>
    </w:lvl>
  </w:abstractNum>
  <w:abstractNum w:abstractNumId="3">
    <w:multiLevelType w:val="hybridMultilevel"/>
    <w:lvl w:ilvl="0">
      <w:start w:val="10"/>
      <w:numFmt w:val="upperRoman"/>
      <w:lvlText w:val="%1."/>
      <w:lvlJc w:val="left"/>
      <w:pPr>
        <w:ind w:left="529" w:hanging="360"/>
        <w:jc w:val="left"/>
      </w:pPr>
      <w:rPr>
        <w:rFonts w:hint="default" w:ascii="Century Gothic" w:hAnsi="Century Gothic" w:eastAsia="Century Gothic" w:cs="Century Gothic"/>
        <w:b/>
        <w:bCs/>
        <w:i w:val="0"/>
        <w:iCs w:val="0"/>
        <w:w w:val="100"/>
        <w:sz w:val="22"/>
        <w:szCs w:val="22"/>
        <w:lang w:val="es-mx" w:eastAsia="en-US" w:bidi="ar-SA"/>
      </w:rPr>
    </w:lvl>
    <w:lvl w:ilvl="1">
      <w:start w:val="1"/>
      <w:numFmt w:val="lowerLetter"/>
      <w:lvlText w:val="%2)"/>
      <w:lvlJc w:val="left"/>
      <w:pPr>
        <w:ind w:left="822" w:hanging="360"/>
        <w:jc w:val="left"/>
      </w:pPr>
      <w:rPr>
        <w:rFonts w:hint="default" w:ascii="Century Gothic" w:hAnsi="Century Gothic" w:eastAsia="Century Gothic" w:cs="Century Gothic"/>
        <w:b/>
        <w:bCs/>
        <w:i w:val="0"/>
        <w:iCs w:val="0"/>
        <w:w w:val="100"/>
        <w:sz w:val="22"/>
        <w:szCs w:val="22"/>
        <w:lang w:val="es-mx" w:eastAsia="en-US" w:bidi="ar-SA"/>
      </w:rPr>
    </w:lvl>
    <w:lvl w:ilvl="2">
      <w:start w:val="0"/>
      <w:numFmt w:val="bullet"/>
      <w:lvlText w:val="•"/>
      <w:lvlJc w:val="left"/>
      <w:pPr>
        <w:ind w:left="1215" w:hanging="360"/>
      </w:pPr>
      <w:rPr>
        <w:rFonts w:hint="default"/>
        <w:lang w:val="es-mx" w:eastAsia="en-US" w:bidi="ar-SA"/>
      </w:rPr>
    </w:lvl>
    <w:lvl w:ilvl="3">
      <w:start w:val="0"/>
      <w:numFmt w:val="bullet"/>
      <w:lvlText w:val="•"/>
      <w:lvlJc w:val="left"/>
      <w:pPr>
        <w:ind w:left="1610" w:hanging="360"/>
      </w:pPr>
      <w:rPr>
        <w:rFonts w:hint="default"/>
        <w:lang w:val="es-mx" w:eastAsia="en-US" w:bidi="ar-SA"/>
      </w:rPr>
    </w:lvl>
    <w:lvl w:ilvl="4">
      <w:start w:val="0"/>
      <w:numFmt w:val="bullet"/>
      <w:lvlText w:val="•"/>
      <w:lvlJc w:val="left"/>
      <w:pPr>
        <w:ind w:left="2005" w:hanging="360"/>
      </w:pPr>
      <w:rPr>
        <w:rFonts w:hint="default"/>
        <w:lang w:val="es-mx" w:eastAsia="en-US" w:bidi="ar-SA"/>
      </w:rPr>
    </w:lvl>
    <w:lvl w:ilvl="5">
      <w:start w:val="0"/>
      <w:numFmt w:val="bullet"/>
      <w:lvlText w:val="•"/>
      <w:lvlJc w:val="left"/>
      <w:pPr>
        <w:ind w:left="2400" w:hanging="360"/>
      </w:pPr>
      <w:rPr>
        <w:rFonts w:hint="default"/>
        <w:lang w:val="es-mx" w:eastAsia="en-US" w:bidi="ar-SA"/>
      </w:rPr>
    </w:lvl>
    <w:lvl w:ilvl="6">
      <w:start w:val="0"/>
      <w:numFmt w:val="bullet"/>
      <w:lvlText w:val="•"/>
      <w:lvlJc w:val="left"/>
      <w:pPr>
        <w:ind w:left="2795" w:hanging="360"/>
      </w:pPr>
      <w:rPr>
        <w:rFonts w:hint="default"/>
        <w:lang w:val="es-mx" w:eastAsia="en-US" w:bidi="ar-SA"/>
      </w:rPr>
    </w:lvl>
    <w:lvl w:ilvl="7">
      <w:start w:val="0"/>
      <w:numFmt w:val="bullet"/>
      <w:lvlText w:val="•"/>
      <w:lvlJc w:val="left"/>
      <w:pPr>
        <w:ind w:left="3190" w:hanging="360"/>
      </w:pPr>
      <w:rPr>
        <w:rFonts w:hint="default"/>
        <w:lang w:val="es-mx" w:eastAsia="en-US" w:bidi="ar-SA"/>
      </w:rPr>
    </w:lvl>
    <w:lvl w:ilvl="8">
      <w:start w:val="0"/>
      <w:numFmt w:val="bullet"/>
      <w:lvlText w:val="•"/>
      <w:lvlJc w:val="left"/>
      <w:pPr>
        <w:ind w:left="3585" w:hanging="360"/>
      </w:pPr>
      <w:rPr>
        <w:rFonts w:hint="default"/>
        <w:lang w:val="es-mx" w:eastAsia="en-US" w:bidi="ar-SA"/>
      </w:rPr>
    </w:lvl>
  </w:abstractNum>
  <w:abstractNum w:abstractNumId="2">
    <w:multiLevelType w:val="hybridMultilevel"/>
    <w:lvl w:ilvl="0">
      <w:start w:val="1"/>
      <w:numFmt w:val="upperRoman"/>
      <w:lvlText w:val="%1."/>
      <w:lvlJc w:val="left"/>
      <w:pPr>
        <w:ind w:left="822" w:hanging="483"/>
        <w:jc w:val="right"/>
      </w:pPr>
      <w:rPr>
        <w:rFonts w:hint="default" w:ascii="Century Gothic" w:hAnsi="Century Gothic" w:eastAsia="Century Gothic" w:cs="Century Gothic"/>
        <w:b/>
        <w:bCs/>
        <w:i w:val="0"/>
        <w:iCs w:val="0"/>
        <w:w w:val="100"/>
        <w:sz w:val="22"/>
        <w:szCs w:val="22"/>
        <w:lang w:val="es-mx" w:eastAsia="en-US" w:bidi="ar-SA"/>
      </w:rPr>
    </w:lvl>
    <w:lvl w:ilvl="1">
      <w:start w:val="0"/>
      <w:numFmt w:val="bullet"/>
      <w:lvlText w:val="•"/>
      <w:lvlJc w:val="left"/>
      <w:pPr>
        <w:ind w:left="1610" w:hanging="483"/>
      </w:pPr>
      <w:rPr>
        <w:rFonts w:hint="default"/>
        <w:lang w:val="es-mx" w:eastAsia="en-US" w:bidi="ar-SA"/>
      </w:rPr>
    </w:lvl>
    <w:lvl w:ilvl="2">
      <w:start w:val="0"/>
      <w:numFmt w:val="bullet"/>
      <w:lvlText w:val="•"/>
      <w:lvlJc w:val="left"/>
      <w:pPr>
        <w:ind w:left="2401" w:hanging="483"/>
      </w:pPr>
      <w:rPr>
        <w:rFonts w:hint="default"/>
        <w:lang w:val="es-mx" w:eastAsia="en-US" w:bidi="ar-SA"/>
      </w:rPr>
    </w:lvl>
    <w:lvl w:ilvl="3">
      <w:start w:val="0"/>
      <w:numFmt w:val="bullet"/>
      <w:lvlText w:val="•"/>
      <w:lvlJc w:val="left"/>
      <w:pPr>
        <w:ind w:left="3191" w:hanging="483"/>
      </w:pPr>
      <w:rPr>
        <w:rFonts w:hint="default"/>
        <w:lang w:val="es-mx" w:eastAsia="en-US" w:bidi="ar-SA"/>
      </w:rPr>
    </w:lvl>
    <w:lvl w:ilvl="4">
      <w:start w:val="0"/>
      <w:numFmt w:val="bullet"/>
      <w:lvlText w:val="•"/>
      <w:lvlJc w:val="left"/>
      <w:pPr>
        <w:ind w:left="3982" w:hanging="483"/>
      </w:pPr>
      <w:rPr>
        <w:rFonts w:hint="default"/>
        <w:lang w:val="es-mx" w:eastAsia="en-US" w:bidi="ar-SA"/>
      </w:rPr>
    </w:lvl>
    <w:lvl w:ilvl="5">
      <w:start w:val="0"/>
      <w:numFmt w:val="bullet"/>
      <w:lvlText w:val="•"/>
      <w:lvlJc w:val="left"/>
      <w:pPr>
        <w:ind w:left="4773" w:hanging="483"/>
      </w:pPr>
      <w:rPr>
        <w:rFonts w:hint="default"/>
        <w:lang w:val="es-mx" w:eastAsia="en-US" w:bidi="ar-SA"/>
      </w:rPr>
    </w:lvl>
    <w:lvl w:ilvl="6">
      <w:start w:val="0"/>
      <w:numFmt w:val="bullet"/>
      <w:lvlText w:val="•"/>
      <w:lvlJc w:val="left"/>
      <w:pPr>
        <w:ind w:left="5563" w:hanging="483"/>
      </w:pPr>
      <w:rPr>
        <w:rFonts w:hint="default"/>
        <w:lang w:val="es-mx" w:eastAsia="en-US" w:bidi="ar-SA"/>
      </w:rPr>
    </w:lvl>
    <w:lvl w:ilvl="7">
      <w:start w:val="0"/>
      <w:numFmt w:val="bullet"/>
      <w:lvlText w:val="•"/>
      <w:lvlJc w:val="left"/>
      <w:pPr>
        <w:ind w:left="6354" w:hanging="483"/>
      </w:pPr>
      <w:rPr>
        <w:rFonts w:hint="default"/>
        <w:lang w:val="es-mx" w:eastAsia="en-US" w:bidi="ar-SA"/>
      </w:rPr>
    </w:lvl>
    <w:lvl w:ilvl="8">
      <w:start w:val="0"/>
      <w:numFmt w:val="bullet"/>
      <w:lvlText w:val="•"/>
      <w:lvlJc w:val="left"/>
      <w:pPr>
        <w:ind w:left="7145" w:hanging="483"/>
      </w:pPr>
      <w:rPr>
        <w:rFonts w:hint="default"/>
        <w:lang w:val="es-mx" w:eastAsia="en-US" w:bidi="ar-SA"/>
      </w:rPr>
    </w:lvl>
  </w:abstractNum>
  <w:abstractNum w:abstractNumId="1">
    <w:multiLevelType w:val="hybridMultilevel"/>
    <w:lvl w:ilvl="0">
      <w:start w:val="1"/>
      <w:numFmt w:val="upperRoman"/>
      <w:lvlText w:val="%1."/>
      <w:lvlJc w:val="left"/>
      <w:pPr>
        <w:ind w:left="1182" w:hanging="720"/>
        <w:jc w:val="left"/>
      </w:pPr>
      <w:rPr>
        <w:rFonts w:hint="default" w:ascii="Century Gothic" w:hAnsi="Century Gothic" w:eastAsia="Century Gothic" w:cs="Century Gothic"/>
        <w:b/>
        <w:bCs/>
        <w:i w:val="0"/>
        <w:iCs w:val="0"/>
        <w:w w:val="100"/>
        <w:sz w:val="22"/>
        <w:szCs w:val="22"/>
        <w:lang w:val="es-mx" w:eastAsia="en-US" w:bidi="ar-SA"/>
      </w:rPr>
    </w:lvl>
    <w:lvl w:ilvl="1">
      <w:start w:val="0"/>
      <w:numFmt w:val="bullet"/>
      <w:lvlText w:val="•"/>
      <w:lvlJc w:val="left"/>
      <w:pPr>
        <w:ind w:left="1934" w:hanging="720"/>
      </w:pPr>
      <w:rPr>
        <w:rFonts w:hint="default"/>
        <w:lang w:val="es-mx" w:eastAsia="en-US" w:bidi="ar-SA"/>
      </w:rPr>
    </w:lvl>
    <w:lvl w:ilvl="2">
      <w:start w:val="0"/>
      <w:numFmt w:val="bullet"/>
      <w:lvlText w:val="•"/>
      <w:lvlJc w:val="left"/>
      <w:pPr>
        <w:ind w:left="2689" w:hanging="720"/>
      </w:pPr>
      <w:rPr>
        <w:rFonts w:hint="default"/>
        <w:lang w:val="es-mx" w:eastAsia="en-US" w:bidi="ar-SA"/>
      </w:rPr>
    </w:lvl>
    <w:lvl w:ilvl="3">
      <w:start w:val="0"/>
      <w:numFmt w:val="bullet"/>
      <w:lvlText w:val="•"/>
      <w:lvlJc w:val="left"/>
      <w:pPr>
        <w:ind w:left="3443" w:hanging="720"/>
      </w:pPr>
      <w:rPr>
        <w:rFonts w:hint="default"/>
        <w:lang w:val="es-mx" w:eastAsia="en-US" w:bidi="ar-SA"/>
      </w:rPr>
    </w:lvl>
    <w:lvl w:ilvl="4">
      <w:start w:val="0"/>
      <w:numFmt w:val="bullet"/>
      <w:lvlText w:val="•"/>
      <w:lvlJc w:val="left"/>
      <w:pPr>
        <w:ind w:left="4198" w:hanging="720"/>
      </w:pPr>
      <w:rPr>
        <w:rFonts w:hint="default"/>
        <w:lang w:val="es-mx" w:eastAsia="en-US" w:bidi="ar-SA"/>
      </w:rPr>
    </w:lvl>
    <w:lvl w:ilvl="5">
      <w:start w:val="0"/>
      <w:numFmt w:val="bullet"/>
      <w:lvlText w:val="•"/>
      <w:lvlJc w:val="left"/>
      <w:pPr>
        <w:ind w:left="4953" w:hanging="720"/>
      </w:pPr>
      <w:rPr>
        <w:rFonts w:hint="default"/>
        <w:lang w:val="es-mx" w:eastAsia="en-US" w:bidi="ar-SA"/>
      </w:rPr>
    </w:lvl>
    <w:lvl w:ilvl="6">
      <w:start w:val="0"/>
      <w:numFmt w:val="bullet"/>
      <w:lvlText w:val="•"/>
      <w:lvlJc w:val="left"/>
      <w:pPr>
        <w:ind w:left="5707" w:hanging="720"/>
      </w:pPr>
      <w:rPr>
        <w:rFonts w:hint="default"/>
        <w:lang w:val="es-mx" w:eastAsia="en-US" w:bidi="ar-SA"/>
      </w:rPr>
    </w:lvl>
    <w:lvl w:ilvl="7">
      <w:start w:val="0"/>
      <w:numFmt w:val="bullet"/>
      <w:lvlText w:val="•"/>
      <w:lvlJc w:val="left"/>
      <w:pPr>
        <w:ind w:left="6462" w:hanging="720"/>
      </w:pPr>
      <w:rPr>
        <w:rFonts w:hint="default"/>
        <w:lang w:val="es-mx" w:eastAsia="en-US" w:bidi="ar-SA"/>
      </w:rPr>
    </w:lvl>
    <w:lvl w:ilvl="8">
      <w:start w:val="0"/>
      <w:numFmt w:val="bullet"/>
      <w:lvlText w:val="•"/>
      <w:lvlJc w:val="left"/>
      <w:pPr>
        <w:ind w:left="7217" w:hanging="720"/>
      </w:pPr>
      <w:rPr>
        <w:rFonts w:hint="default"/>
        <w:lang w:val="es-mx" w:eastAsia="en-US" w:bidi="ar-SA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left="810" w:hanging="348"/>
        <w:jc w:val="left"/>
      </w:pPr>
      <w:rPr>
        <w:rFonts w:hint="default" w:ascii="Century Gothic" w:hAnsi="Century Gothic" w:eastAsia="Century Gothic" w:cs="Century Gothic"/>
        <w:b/>
        <w:bCs/>
        <w:i w:val="0"/>
        <w:iCs w:val="0"/>
        <w:w w:val="100"/>
        <w:sz w:val="22"/>
        <w:szCs w:val="22"/>
        <w:lang w:val="es-mx" w:eastAsia="en-US" w:bidi="ar-SA"/>
      </w:rPr>
    </w:lvl>
    <w:lvl w:ilvl="1">
      <w:start w:val="1"/>
      <w:numFmt w:val="lowerLetter"/>
      <w:lvlText w:val="%2)"/>
      <w:lvlJc w:val="left"/>
      <w:pPr>
        <w:ind w:left="1234" w:hanging="425"/>
        <w:jc w:val="left"/>
      </w:pPr>
      <w:rPr>
        <w:rFonts w:hint="default" w:ascii="Century Gothic" w:hAnsi="Century Gothic" w:eastAsia="Century Gothic" w:cs="Century Gothic"/>
        <w:b/>
        <w:bCs/>
        <w:i w:val="0"/>
        <w:iCs w:val="0"/>
        <w:w w:val="100"/>
        <w:sz w:val="22"/>
        <w:szCs w:val="22"/>
        <w:lang w:val="es-mx" w:eastAsia="en-US" w:bidi="ar-SA"/>
      </w:rPr>
    </w:lvl>
    <w:lvl w:ilvl="2">
      <w:start w:val="0"/>
      <w:numFmt w:val="bullet"/>
      <w:lvlText w:val="•"/>
      <w:lvlJc w:val="left"/>
      <w:pPr>
        <w:ind w:left="1240" w:hanging="425"/>
      </w:pPr>
      <w:rPr>
        <w:rFonts w:hint="default"/>
        <w:lang w:val="es-mx" w:eastAsia="en-US" w:bidi="ar-SA"/>
      </w:rPr>
    </w:lvl>
    <w:lvl w:ilvl="3">
      <w:start w:val="0"/>
      <w:numFmt w:val="bullet"/>
      <w:lvlText w:val="•"/>
      <w:lvlJc w:val="left"/>
      <w:pPr>
        <w:ind w:left="1586" w:hanging="425"/>
      </w:pPr>
      <w:rPr>
        <w:rFonts w:hint="default"/>
        <w:lang w:val="es-mx" w:eastAsia="en-US" w:bidi="ar-SA"/>
      </w:rPr>
    </w:lvl>
    <w:lvl w:ilvl="4">
      <w:start w:val="0"/>
      <w:numFmt w:val="bullet"/>
      <w:lvlText w:val="•"/>
      <w:lvlJc w:val="left"/>
      <w:pPr>
        <w:ind w:left="1933" w:hanging="425"/>
      </w:pPr>
      <w:rPr>
        <w:rFonts w:hint="default"/>
        <w:lang w:val="es-mx" w:eastAsia="en-US" w:bidi="ar-SA"/>
      </w:rPr>
    </w:lvl>
    <w:lvl w:ilvl="5">
      <w:start w:val="0"/>
      <w:numFmt w:val="bullet"/>
      <w:lvlText w:val="•"/>
      <w:lvlJc w:val="left"/>
      <w:pPr>
        <w:ind w:left="2280" w:hanging="425"/>
      </w:pPr>
      <w:rPr>
        <w:rFonts w:hint="default"/>
        <w:lang w:val="es-mx" w:eastAsia="en-US" w:bidi="ar-SA"/>
      </w:rPr>
    </w:lvl>
    <w:lvl w:ilvl="6">
      <w:start w:val="0"/>
      <w:numFmt w:val="bullet"/>
      <w:lvlText w:val="•"/>
      <w:lvlJc w:val="left"/>
      <w:pPr>
        <w:ind w:left="2627" w:hanging="425"/>
      </w:pPr>
      <w:rPr>
        <w:rFonts w:hint="default"/>
        <w:lang w:val="es-mx" w:eastAsia="en-US" w:bidi="ar-SA"/>
      </w:rPr>
    </w:lvl>
    <w:lvl w:ilvl="7">
      <w:start w:val="0"/>
      <w:numFmt w:val="bullet"/>
      <w:lvlText w:val="•"/>
      <w:lvlJc w:val="left"/>
      <w:pPr>
        <w:ind w:left="2973" w:hanging="425"/>
      </w:pPr>
      <w:rPr>
        <w:rFonts w:hint="default"/>
        <w:lang w:val="es-mx" w:eastAsia="en-US" w:bidi="ar-SA"/>
      </w:rPr>
    </w:lvl>
    <w:lvl w:ilvl="8">
      <w:start w:val="0"/>
      <w:numFmt w:val="bullet"/>
      <w:lvlText w:val="•"/>
      <w:lvlJc w:val="left"/>
      <w:pPr>
        <w:ind w:left="3320" w:hanging="425"/>
      </w:pPr>
      <w:rPr>
        <w:rFonts w:hint="default"/>
        <w:lang w:val="es-mx" w:eastAsia="en-US" w:bidi="ar-SA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s-mx" w:eastAsia="en-US" w:bidi="ar-SA"/>
    </w:rPr>
  </w:style>
  <w:style w:styleId="BodyText" w:type="paragraph">
    <w:name w:val="Body Text"/>
    <w:basedOn w:val="Normal"/>
    <w:uiPriority w:val="1"/>
    <w:qFormat/>
    <w:pPr/>
    <w:rPr>
      <w:rFonts w:ascii="Century Gothic" w:hAnsi="Century Gothic" w:eastAsia="Century Gothic" w:cs="Century Gothic"/>
      <w:b/>
      <w:bCs/>
      <w:sz w:val="22"/>
      <w:szCs w:val="22"/>
      <w:lang w:val="es-mx" w:eastAsia="en-US" w:bidi="ar-SA"/>
    </w:rPr>
  </w:style>
  <w:style w:styleId="Heading1" w:type="paragraph">
    <w:name w:val="Heading 1"/>
    <w:basedOn w:val="Normal"/>
    <w:uiPriority w:val="1"/>
    <w:qFormat/>
    <w:pPr>
      <w:ind w:left="1852" w:right="1868"/>
      <w:jc w:val="center"/>
      <w:outlineLvl w:val="1"/>
    </w:pPr>
    <w:rPr>
      <w:rFonts w:ascii="Century Gothic" w:hAnsi="Century Gothic" w:eastAsia="Century Gothic" w:cs="Century Gothic"/>
      <w:b/>
      <w:bCs/>
      <w:sz w:val="22"/>
      <w:szCs w:val="22"/>
      <w:lang w:val="es-mx" w:eastAsia="en-US" w:bidi="ar-SA"/>
    </w:rPr>
  </w:style>
  <w:style w:styleId="ListParagraph" w:type="paragraph">
    <w:name w:val="List Paragraph"/>
    <w:basedOn w:val="Normal"/>
    <w:uiPriority w:val="1"/>
    <w:qFormat/>
    <w:pPr>
      <w:ind w:left="1181" w:hanging="720"/>
    </w:pPr>
    <w:rPr>
      <w:rFonts w:ascii="Century Gothic" w:hAnsi="Century Gothic" w:eastAsia="Century Gothic" w:cs="Century Gothic"/>
      <w:lang w:val="es-mx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mx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tfigueroa</dc:creator>
  <dc:title>REGLAMENTO DEL SERVICIO PROFESIONAL DE CARRERA</dc:title>
  <dcterms:created xsi:type="dcterms:W3CDTF">2021-10-29T03:10:01Z</dcterms:created>
  <dcterms:modified xsi:type="dcterms:W3CDTF">2021-10-29T03:10:01Z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2021-10-29T00:00:00Z</vt:filetime>
  </property>
</Properties>
</file>